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56"/>
        <w:tblW w:w="9766" w:type="dxa"/>
        <w:tblLayout w:type="fixed"/>
        <w:tblLook w:val="0000" w:firstRow="0" w:lastRow="0" w:firstColumn="0" w:lastColumn="0" w:noHBand="0" w:noVBand="0"/>
      </w:tblPr>
      <w:tblGrid>
        <w:gridCol w:w="7501"/>
        <w:gridCol w:w="2265"/>
      </w:tblGrid>
      <w:tr w:rsidR="00CF5DA0" w:rsidRPr="00631ECD" w:rsidTr="00CF5DA0">
        <w:trPr>
          <w:trHeight w:val="2116"/>
        </w:trPr>
        <w:tc>
          <w:tcPr>
            <w:tcW w:w="7501" w:type="dxa"/>
          </w:tcPr>
          <w:p w:rsidR="00CF5DA0" w:rsidRPr="00631ECD" w:rsidRDefault="00CF5DA0" w:rsidP="00CF5DA0">
            <w:pPr>
              <w:pStyle w:val="Header"/>
              <w:rPr>
                <w:rFonts w:ascii="Arial" w:hAnsi="Arial"/>
                <w:sz w:val="24"/>
                <w:szCs w:val="24"/>
              </w:rPr>
            </w:pPr>
          </w:p>
          <w:p w:rsidR="00CF5DA0" w:rsidRPr="00631ECD" w:rsidRDefault="00CF5DA0" w:rsidP="00CF5DA0">
            <w:pPr>
              <w:pStyle w:val="Heading5"/>
              <w:ind w:left="28"/>
              <w:rPr>
                <w:sz w:val="24"/>
                <w:szCs w:val="24"/>
              </w:rPr>
            </w:pPr>
            <w:r w:rsidRPr="00631ECD">
              <w:rPr>
                <w:sz w:val="24"/>
                <w:szCs w:val="24"/>
              </w:rPr>
              <w:t>International Chamber of Shipping</w:t>
            </w:r>
          </w:p>
          <w:p w:rsidR="00CF5DA0" w:rsidRPr="00631ECD" w:rsidRDefault="00CF5DA0" w:rsidP="00CF5DA0">
            <w:pPr>
              <w:ind w:left="28"/>
              <w:rPr>
                <w:rFonts w:ascii="Arial" w:hAnsi="Arial" w:cs="Arial"/>
                <w:sz w:val="24"/>
                <w:szCs w:val="24"/>
              </w:rPr>
            </w:pPr>
            <w:r w:rsidRPr="00631ECD">
              <w:rPr>
                <w:rFonts w:ascii="Arial" w:hAnsi="Arial" w:cs="Arial"/>
                <w:sz w:val="24"/>
                <w:szCs w:val="24"/>
              </w:rPr>
              <w:t>38 St Mary Axe  London EC3A 8BH</w:t>
            </w:r>
          </w:p>
          <w:p w:rsidR="00CF5DA0" w:rsidRPr="00631ECD" w:rsidRDefault="00CF5DA0" w:rsidP="00CF5DA0">
            <w:pPr>
              <w:rPr>
                <w:rFonts w:ascii="Arial" w:hAnsi="Arial" w:cs="Arial"/>
                <w:sz w:val="24"/>
                <w:szCs w:val="24"/>
              </w:rPr>
            </w:pPr>
          </w:p>
          <w:p w:rsidR="00CF5DA0" w:rsidRPr="00631ECD" w:rsidRDefault="00CF5DA0" w:rsidP="00CF5DA0">
            <w:pPr>
              <w:rPr>
                <w:rFonts w:ascii="Arial" w:hAnsi="Arial" w:cs="Arial"/>
                <w:sz w:val="24"/>
                <w:szCs w:val="24"/>
              </w:rPr>
            </w:pPr>
            <w:r w:rsidRPr="00631ECD">
              <w:rPr>
                <w:rFonts w:ascii="Arial" w:hAnsi="Arial" w:cs="Arial"/>
                <w:sz w:val="24"/>
                <w:szCs w:val="24"/>
              </w:rPr>
              <w:t>Tel   +44 20 7090 1460</w:t>
            </w:r>
          </w:p>
          <w:p w:rsidR="00CF5DA0" w:rsidRPr="00631ECD" w:rsidRDefault="00CF5DA0" w:rsidP="00CF5DA0">
            <w:pPr>
              <w:ind w:left="28"/>
              <w:rPr>
                <w:rFonts w:ascii="Arial" w:hAnsi="Arial" w:cs="Arial"/>
                <w:sz w:val="24"/>
                <w:szCs w:val="24"/>
              </w:rPr>
            </w:pPr>
            <w:r w:rsidRPr="00631ECD">
              <w:rPr>
                <w:rFonts w:ascii="Arial" w:hAnsi="Arial" w:cs="Arial"/>
                <w:sz w:val="24"/>
                <w:szCs w:val="24"/>
              </w:rPr>
              <w:t>Fax  +44 20 7090 1484</w:t>
            </w:r>
          </w:p>
          <w:p w:rsidR="00CF5DA0" w:rsidRPr="00631ECD" w:rsidRDefault="00CF5DA0" w:rsidP="00CF5DA0">
            <w:pPr>
              <w:pStyle w:val="Header"/>
              <w:rPr>
                <w:rFonts w:ascii="Arial" w:hAnsi="Arial" w:cs="Arial"/>
                <w:sz w:val="24"/>
                <w:szCs w:val="24"/>
              </w:rPr>
            </w:pPr>
          </w:p>
          <w:p w:rsidR="00CF5DA0" w:rsidRPr="00631ECD" w:rsidRDefault="00251B0C" w:rsidP="00CF5DA0">
            <w:pPr>
              <w:ind w:left="28"/>
              <w:rPr>
                <w:rFonts w:ascii="Arial" w:hAnsi="Arial" w:cs="Arial"/>
                <w:sz w:val="24"/>
                <w:szCs w:val="24"/>
              </w:rPr>
            </w:pPr>
            <w:hyperlink r:id="rId7" w:history="1">
              <w:r w:rsidR="00CF5DA0" w:rsidRPr="00631ECD">
                <w:rPr>
                  <w:rStyle w:val="Hyperlink"/>
                  <w:rFonts w:ascii="Arial" w:hAnsi="Arial" w:cs="Arial"/>
                  <w:sz w:val="24"/>
                  <w:szCs w:val="24"/>
                </w:rPr>
                <w:t>info@ics-shipping.org</w:t>
              </w:r>
            </w:hyperlink>
            <w:r w:rsidR="00CF5DA0" w:rsidRPr="00631ECD">
              <w:rPr>
                <w:rFonts w:ascii="Arial" w:hAnsi="Arial" w:cs="Arial"/>
                <w:sz w:val="24"/>
                <w:szCs w:val="24"/>
              </w:rPr>
              <w:t xml:space="preserve">    </w:t>
            </w:r>
            <w:hyperlink r:id="rId8" w:history="1">
              <w:r w:rsidR="00CF5DA0" w:rsidRPr="00631ECD">
                <w:rPr>
                  <w:rStyle w:val="Hyperlink"/>
                  <w:rFonts w:ascii="Arial" w:hAnsi="Arial" w:cs="Arial"/>
                  <w:sz w:val="24"/>
                  <w:szCs w:val="24"/>
                </w:rPr>
                <w:t>www.ics-shipping.org</w:t>
              </w:r>
            </w:hyperlink>
            <w:r w:rsidR="00CF5DA0" w:rsidRPr="00631ECD">
              <w:rPr>
                <w:rFonts w:ascii="Arial" w:hAnsi="Arial" w:cs="Arial"/>
                <w:sz w:val="24"/>
                <w:szCs w:val="24"/>
              </w:rPr>
              <w:t xml:space="preserve">    </w:t>
            </w:r>
            <w:hyperlink r:id="rId9" w:history="1">
              <w:r w:rsidR="00CF5DA0" w:rsidRPr="00631ECD">
                <w:rPr>
                  <w:rStyle w:val="Hyperlink"/>
                  <w:rFonts w:ascii="Arial" w:hAnsi="Arial" w:cs="Arial"/>
                  <w:sz w:val="24"/>
                  <w:szCs w:val="24"/>
                </w:rPr>
                <w:t>www.shipping-facts.co</w:t>
              </w:r>
              <w:bookmarkStart w:id="0" w:name="_Hlt98574707"/>
              <w:bookmarkEnd w:id="0"/>
              <w:r w:rsidR="00CF5DA0" w:rsidRPr="00631ECD">
                <w:rPr>
                  <w:rStyle w:val="Hyperlink"/>
                  <w:rFonts w:ascii="Arial" w:hAnsi="Arial" w:cs="Arial"/>
                  <w:sz w:val="24"/>
                  <w:szCs w:val="24"/>
                </w:rPr>
                <w:t>m</w:t>
              </w:r>
            </w:hyperlink>
            <w:r w:rsidR="00CF5DA0" w:rsidRPr="00631ECD">
              <w:rPr>
                <w:rFonts w:ascii="Arial" w:hAnsi="Arial" w:cs="Arial"/>
                <w:sz w:val="24"/>
                <w:szCs w:val="24"/>
              </w:rPr>
              <w:t xml:space="preserve"> </w:t>
            </w:r>
          </w:p>
          <w:p w:rsidR="00CF5DA0" w:rsidRPr="00631ECD" w:rsidRDefault="00CF5DA0" w:rsidP="00CF5DA0">
            <w:pPr>
              <w:rPr>
                <w:rFonts w:ascii="Arial" w:hAnsi="Arial"/>
                <w:sz w:val="24"/>
                <w:szCs w:val="24"/>
              </w:rPr>
            </w:pPr>
          </w:p>
        </w:tc>
        <w:tc>
          <w:tcPr>
            <w:tcW w:w="2265" w:type="dxa"/>
          </w:tcPr>
          <w:p w:rsidR="00CF5DA0" w:rsidRPr="00631ECD" w:rsidRDefault="00CF5DA0" w:rsidP="00CF5DA0">
            <w:pPr>
              <w:jc w:val="both"/>
              <w:rPr>
                <w:rFonts w:ascii="Arial" w:hAnsi="Arial"/>
                <w:sz w:val="24"/>
                <w:szCs w:val="24"/>
              </w:rPr>
            </w:pPr>
          </w:p>
          <w:p w:rsidR="00CF5DA0" w:rsidRPr="00631ECD" w:rsidRDefault="00CF5DA0" w:rsidP="00CF5DA0">
            <w:pPr>
              <w:jc w:val="both"/>
              <w:rPr>
                <w:rFonts w:ascii="Arial" w:hAnsi="Arial"/>
                <w:sz w:val="24"/>
                <w:szCs w:val="24"/>
              </w:rPr>
            </w:pPr>
            <w:r w:rsidRPr="00631ECD">
              <w:rPr>
                <w:rFonts w:ascii="Arial" w:hAnsi="Arial"/>
                <w:noProof/>
                <w:sz w:val="24"/>
                <w:szCs w:val="24"/>
                <w:lang w:eastAsia="en-GB"/>
              </w:rPr>
              <w:drawing>
                <wp:inline distT="0" distB="0" distL="0" distR="0" wp14:anchorId="35B8DDDB" wp14:editId="1023F633">
                  <wp:extent cx="1353185" cy="1301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3185" cy="1301750"/>
                          </a:xfrm>
                          <a:prstGeom prst="rect">
                            <a:avLst/>
                          </a:prstGeom>
                          <a:noFill/>
                        </pic:spPr>
                      </pic:pic>
                    </a:graphicData>
                  </a:graphic>
                </wp:inline>
              </w:drawing>
            </w:r>
          </w:p>
        </w:tc>
      </w:tr>
    </w:tbl>
    <w:p w:rsidR="00DB6DAC" w:rsidRPr="00631ECD" w:rsidRDefault="00DB6DAC" w:rsidP="00DB6DAC">
      <w:pPr>
        <w:rPr>
          <w:b/>
          <w:sz w:val="22"/>
          <w:szCs w:val="22"/>
        </w:rPr>
      </w:pPr>
      <w:r w:rsidRPr="00631ECD">
        <w:rPr>
          <w:rFonts w:ascii="Calibri" w:hAnsi="Calibri"/>
          <w:b/>
          <w:sz w:val="22"/>
          <w:szCs w:val="22"/>
        </w:rPr>
        <w:t>This Circular and its attachments (if any) are confidential to the intended recipient and may be privileged. If you are not the intended recipient you should contact ICS and must not make any use of it.</w:t>
      </w:r>
    </w:p>
    <w:p w:rsidR="00DB6DAC" w:rsidRPr="00631ECD" w:rsidRDefault="00DB6DAC" w:rsidP="00DB6DAC">
      <w:pPr>
        <w:pStyle w:val="Standard"/>
        <w:rPr>
          <w:rFonts w:ascii="Arial" w:hAnsi="Arial" w:cs="Arial"/>
          <w:sz w:val="20"/>
          <w:szCs w:val="20"/>
        </w:rPr>
      </w:pPr>
    </w:p>
    <w:p w:rsidR="00DB6DAC" w:rsidRPr="00631ECD" w:rsidRDefault="00251B0C" w:rsidP="00DB6DAC">
      <w:pPr>
        <w:pStyle w:val="Standard"/>
        <w:rPr>
          <w:rFonts w:ascii="Arial" w:hAnsi="Arial" w:cs="Arial"/>
          <w:color w:val="FF0000"/>
        </w:rPr>
      </w:pPr>
      <w:r>
        <w:rPr>
          <w:rFonts w:ascii="Arial" w:hAnsi="Arial" w:cs="Arial"/>
        </w:rPr>
        <w:t xml:space="preserve">13 August </w:t>
      </w:r>
      <w:bookmarkStart w:id="1" w:name="_GoBack"/>
      <w:bookmarkEnd w:id="1"/>
      <w:r w:rsidR="00DB6DAC" w:rsidRPr="00631ECD">
        <w:rPr>
          <w:rFonts w:ascii="Arial" w:hAnsi="Arial" w:cs="Arial"/>
        </w:rPr>
        <w:t xml:space="preserve"> 2012</w:t>
      </w:r>
      <w:r w:rsidR="00DB6DAC" w:rsidRPr="00631ECD">
        <w:rPr>
          <w:rFonts w:ascii="Arial" w:hAnsi="Arial" w:cs="Arial"/>
          <w:b/>
          <w:color w:val="000000" w:themeColor="text1"/>
        </w:rPr>
        <w:t xml:space="preserve"> </w:t>
      </w:r>
      <w:r w:rsidR="00DB6DAC">
        <w:rPr>
          <w:rFonts w:ascii="Arial" w:hAnsi="Arial" w:cs="Arial"/>
          <w:b/>
          <w:color w:val="000000" w:themeColor="text1"/>
        </w:rPr>
        <w:tab/>
      </w:r>
      <w:r w:rsidR="00DB6DAC">
        <w:rPr>
          <w:rFonts w:ascii="Arial" w:hAnsi="Arial" w:cs="Arial"/>
          <w:b/>
          <w:color w:val="000000" w:themeColor="text1"/>
        </w:rPr>
        <w:tab/>
      </w:r>
      <w:r w:rsidR="00DB6DAC">
        <w:rPr>
          <w:rFonts w:ascii="Arial" w:hAnsi="Arial" w:cs="Arial"/>
          <w:b/>
          <w:color w:val="000000" w:themeColor="text1"/>
        </w:rPr>
        <w:tab/>
      </w:r>
      <w:r w:rsidR="00DB6DAC">
        <w:rPr>
          <w:rFonts w:ascii="Arial" w:hAnsi="Arial" w:cs="Arial"/>
          <w:b/>
          <w:color w:val="000000" w:themeColor="text1"/>
        </w:rPr>
        <w:tab/>
      </w:r>
      <w:r w:rsidR="00DB6DAC">
        <w:rPr>
          <w:rFonts w:ascii="Arial" w:hAnsi="Arial" w:cs="Arial"/>
          <w:b/>
          <w:color w:val="000000" w:themeColor="text1"/>
        </w:rPr>
        <w:tab/>
      </w:r>
      <w:r w:rsidR="00DB6DAC">
        <w:rPr>
          <w:rFonts w:ascii="Arial" w:hAnsi="Arial" w:cs="Arial"/>
          <w:b/>
          <w:color w:val="000000" w:themeColor="text1"/>
        </w:rPr>
        <w:tab/>
      </w:r>
      <w:r w:rsidR="00DB6DAC">
        <w:rPr>
          <w:rFonts w:ascii="Arial" w:hAnsi="Arial" w:cs="Arial"/>
          <w:b/>
          <w:color w:val="000000" w:themeColor="text1"/>
        </w:rPr>
        <w:tab/>
      </w:r>
      <w:r w:rsidR="00DB6DAC">
        <w:rPr>
          <w:rFonts w:ascii="Arial" w:hAnsi="Arial" w:cs="Arial"/>
          <w:b/>
          <w:color w:val="000000" w:themeColor="text1"/>
        </w:rPr>
        <w:tab/>
      </w:r>
      <w:r w:rsidR="00DB6DAC">
        <w:rPr>
          <w:rFonts w:ascii="Arial" w:hAnsi="Arial" w:cs="Arial"/>
          <w:b/>
          <w:color w:val="000000" w:themeColor="text1"/>
        </w:rPr>
        <w:tab/>
      </w:r>
      <w:r w:rsidR="00DB6DAC" w:rsidRPr="00631ECD">
        <w:rPr>
          <w:rFonts w:ascii="Arial" w:hAnsi="Arial" w:cs="Arial"/>
          <w:b/>
          <w:color w:val="000000" w:themeColor="text1"/>
        </w:rPr>
        <w:t>ICS(12)</w:t>
      </w:r>
      <w:r w:rsidR="00CD1A6D">
        <w:rPr>
          <w:rFonts w:ascii="Arial" w:hAnsi="Arial" w:cs="Arial"/>
          <w:b/>
          <w:color w:val="000000" w:themeColor="text1"/>
        </w:rPr>
        <w:t>42</w:t>
      </w:r>
    </w:p>
    <w:p w:rsidR="00DB6DAC" w:rsidRPr="00631ECD" w:rsidRDefault="00DB6DAC" w:rsidP="00DB6DAC">
      <w:pPr>
        <w:pStyle w:val="Standard"/>
        <w:ind w:firstLine="720"/>
        <w:rPr>
          <w:rFonts w:ascii="Arial" w:hAnsi="Arial" w:cs="Arial"/>
          <w:b/>
          <w:sz w:val="20"/>
          <w:szCs w:val="20"/>
        </w:rPr>
      </w:pPr>
    </w:p>
    <w:p w:rsidR="00DB6DAC" w:rsidRPr="00631ECD" w:rsidRDefault="00DB6DAC" w:rsidP="00DB6DAC">
      <w:pPr>
        <w:pStyle w:val="Standard"/>
        <w:tabs>
          <w:tab w:val="left" w:pos="851"/>
        </w:tabs>
        <w:rPr>
          <w:rFonts w:ascii="Arial" w:hAnsi="Arial" w:cs="Arial"/>
          <w:b/>
        </w:rPr>
      </w:pPr>
      <w:r w:rsidRPr="00631ECD">
        <w:rPr>
          <w:rFonts w:ascii="Arial" w:hAnsi="Arial" w:cs="Arial"/>
          <w:b/>
        </w:rPr>
        <w:t>TO:</w:t>
      </w:r>
      <w:r w:rsidRPr="00631ECD">
        <w:rPr>
          <w:rFonts w:ascii="Arial" w:hAnsi="Arial" w:cs="Arial"/>
          <w:b/>
        </w:rPr>
        <w:tab/>
        <w:t>ALL FULL MEMBERS AND ASSOCIATE MEMBERS</w:t>
      </w:r>
      <w:r w:rsidRPr="00631ECD">
        <w:rPr>
          <w:rFonts w:ascii="Arial" w:hAnsi="Arial" w:cs="Arial"/>
          <w:b/>
        </w:rPr>
        <w:tab/>
        <w:t xml:space="preserve"> </w:t>
      </w:r>
      <w:r w:rsidRPr="00631ECD">
        <w:rPr>
          <w:rFonts w:ascii="Arial" w:hAnsi="Arial" w:cs="Arial"/>
          <w:b/>
        </w:rPr>
        <w:tab/>
      </w:r>
      <w:r w:rsidRPr="00631ECD">
        <w:rPr>
          <w:rFonts w:ascii="Arial" w:hAnsi="Arial" w:cs="Arial"/>
          <w:b/>
        </w:rPr>
        <w:tab/>
      </w:r>
    </w:p>
    <w:p w:rsidR="00DB6DAC" w:rsidRPr="00631ECD" w:rsidRDefault="00DB6DAC" w:rsidP="00DB6DAC">
      <w:pPr>
        <w:pStyle w:val="Standard"/>
        <w:tabs>
          <w:tab w:val="left" w:pos="851"/>
        </w:tabs>
        <w:rPr>
          <w:rFonts w:ascii="Arial" w:hAnsi="Arial" w:cs="Arial"/>
          <w:b/>
        </w:rPr>
      </w:pPr>
      <w:r w:rsidRPr="00631ECD">
        <w:rPr>
          <w:rFonts w:ascii="Arial" w:hAnsi="Arial" w:cs="Arial"/>
          <w:b/>
        </w:rPr>
        <w:t>Copy:</w:t>
      </w:r>
      <w:r w:rsidRPr="00631ECD">
        <w:rPr>
          <w:rFonts w:ascii="Arial" w:hAnsi="Arial" w:cs="Arial"/>
          <w:b/>
        </w:rPr>
        <w:tab/>
        <w:t xml:space="preserve">Marine Committee </w:t>
      </w:r>
    </w:p>
    <w:p w:rsidR="00DB6DAC" w:rsidRPr="00631ECD" w:rsidRDefault="00DB6DAC" w:rsidP="00DB6DAC">
      <w:pPr>
        <w:pStyle w:val="Standard"/>
        <w:tabs>
          <w:tab w:val="left" w:pos="851"/>
        </w:tabs>
        <w:rPr>
          <w:rFonts w:ascii="Arial" w:hAnsi="Arial" w:cs="Arial"/>
          <w:b/>
        </w:rPr>
      </w:pPr>
      <w:r w:rsidRPr="00631ECD">
        <w:rPr>
          <w:rFonts w:ascii="Arial" w:hAnsi="Arial" w:cs="Arial"/>
          <w:b/>
        </w:rPr>
        <w:tab/>
        <w:t>Shipping Policy Committee</w:t>
      </w:r>
    </w:p>
    <w:p w:rsidR="00DB6DAC" w:rsidRPr="00631ECD" w:rsidRDefault="00DB6DAC" w:rsidP="00DB6DAC">
      <w:pPr>
        <w:pStyle w:val="Standard"/>
        <w:tabs>
          <w:tab w:val="left" w:pos="851"/>
        </w:tabs>
        <w:rPr>
          <w:rFonts w:ascii="Arial" w:hAnsi="Arial" w:cs="Arial"/>
          <w:b/>
        </w:rPr>
      </w:pPr>
      <w:r w:rsidRPr="00631ECD">
        <w:rPr>
          <w:rFonts w:ascii="Arial" w:hAnsi="Arial" w:cs="Arial"/>
          <w:b/>
        </w:rPr>
        <w:tab/>
        <w:t>Environment Sub-Committee</w:t>
      </w:r>
    </w:p>
    <w:p w:rsidR="00DB6DAC" w:rsidRPr="00631ECD" w:rsidRDefault="00DB6DAC" w:rsidP="00DB6DAC">
      <w:pPr>
        <w:pStyle w:val="Standard"/>
        <w:tabs>
          <w:tab w:val="left" w:pos="851"/>
        </w:tabs>
        <w:rPr>
          <w:rFonts w:ascii="Arial" w:hAnsi="Arial" w:cs="Arial"/>
          <w:b/>
        </w:rPr>
      </w:pPr>
      <w:r w:rsidRPr="00631ECD">
        <w:rPr>
          <w:rFonts w:ascii="Arial" w:hAnsi="Arial" w:cs="Arial"/>
          <w:b/>
        </w:rPr>
        <w:tab/>
      </w:r>
      <w:r w:rsidR="00CA7688">
        <w:rPr>
          <w:rFonts w:ascii="Arial" w:hAnsi="Arial" w:cs="Arial"/>
          <w:b/>
        </w:rPr>
        <w:t>Construction and Equipment Sub-Committee</w:t>
      </w:r>
    </w:p>
    <w:p w:rsidR="00DB6DAC" w:rsidRPr="00631ECD" w:rsidRDefault="00DB6DAC" w:rsidP="00DB6DAC">
      <w:pPr>
        <w:pStyle w:val="Standard"/>
        <w:tabs>
          <w:tab w:val="left" w:pos="851"/>
        </w:tabs>
        <w:rPr>
          <w:rFonts w:ascii="Arial" w:hAnsi="Arial" w:cs="Arial"/>
          <w:b/>
          <w:sz w:val="20"/>
          <w:szCs w:val="20"/>
        </w:rPr>
      </w:pPr>
      <w:r>
        <w:rPr>
          <w:rFonts w:ascii="Arial" w:hAnsi="Arial" w:cs="Arial"/>
          <w:b/>
        </w:rPr>
        <w:tab/>
      </w:r>
    </w:p>
    <w:p w:rsidR="00DB6DAC" w:rsidRPr="00631ECD" w:rsidRDefault="00CA7688" w:rsidP="00DB6DAC">
      <w:pPr>
        <w:pStyle w:val="Standard"/>
        <w:rPr>
          <w:rFonts w:ascii="Arial" w:hAnsi="Arial" w:cs="Arial"/>
          <w:b/>
        </w:rPr>
      </w:pPr>
      <w:r>
        <w:rPr>
          <w:rFonts w:ascii="Arial" w:hAnsi="Arial" w:cs="Arial"/>
          <w:b/>
        </w:rPr>
        <w:t>US DEVELOPMENTS – JUNE 2012</w:t>
      </w:r>
    </w:p>
    <w:p w:rsidR="00DB6DAC" w:rsidRPr="00631ECD" w:rsidRDefault="00DB6DAC" w:rsidP="00DB6DAC">
      <w:pPr>
        <w:pStyle w:val="Standard"/>
        <w:tabs>
          <w:tab w:val="left" w:pos="851"/>
        </w:tabs>
        <w:rPr>
          <w:rFonts w:ascii="Arial" w:hAnsi="Arial" w:cs="Arial"/>
          <w:sz w:val="20"/>
          <w:szCs w:val="20"/>
        </w:rPr>
      </w:pPr>
    </w:p>
    <w:p w:rsidR="00DB6DAC" w:rsidRPr="00631ECD" w:rsidRDefault="00DB6DAC" w:rsidP="00DB6DAC">
      <w:pPr>
        <w:pStyle w:val="Standard"/>
        <w:tabs>
          <w:tab w:val="left" w:pos="851"/>
        </w:tabs>
        <w:rPr>
          <w:rFonts w:ascii="Arial" w:hAnsi="Arial"/>
        </w:rPr>
      </w:pPr>
      <w:r w:rsidRPr="00631ECD">
        <w:rPr>
          <w:rFonts w:ascii="Arial" w:hAnsi="Arial"/>
          <w:b/>
        </w:rPr>
        <w:t xml:space="preserve">Action required: </w:t>
      </w:r>
      <w:r w:rsidRPr="00631ECD">
        <w:rPr>
          <w:rFonts w:ascii="Arial" w:hAnsi="Arial"/>
          <w:b/>
          <w:i/>
        </w:rPr>
        <w:t>To note the attached report from the Chamber of Shipping of America (CSA).</w:t>
      </w:r>
    </w:p>
    <w:p w:rsidR="00DB6DAC" w:rsidRPr="00631ECD" w:rsidRDefault="00DB6DAC" w:rsidP="00DB6DAC">
      <w:pPr>
        <w:pStyle w:val="Standard"/>
        <w:tabs>
          <w:tab w:val="left" w:pos="1545"/>
        </w:tabs>
        <w:rPr>
          <w:rFonts w:ascii="Arial" w:hAnsi="Arial" w:cs="Arial"/>
          <w:b/>
          <w:sz w:val="20"/>
          <w:szCs w:val="20"/>
        </w:rPr>
      </w:pPr>
      <w:r>
        <w:rPr>
          <w:rFonts w:ascii="Arial" w:hAnsi="Arial" w:cs="Arial"/>
          <w:b/>
        </w:rPr>
        <w:tab/>
      </w:r>
    </w:p>
    <w:p w:rsidR="00DB6DAC" w:rsidRPr="00631ECD" w:rsidRDefault="00DB6DAC" w:rsidP="00DB6DAC">
      <w:pPr>
        <w:pStyle w:val="Standard"/>
        <w:rPr>
          <w:rFonts w:ascii="Arial" w:hAnsi="Arial" w:cs="Arial"/>
        </w:rPr>
      </w:pPr>
      <w:r w:rsidRPr="00631ECD">
        <w:rPr>
          <w:rFonts w:ascii="Arial" w:hAnsi="Arial" w:cs="Arial"/>
          <w:b/>
        </w:rPr>
        <w:t>Attached</w:t>
      </w:r>
      <w:r w:rsidRPr="00631ECD">
        <w:rPr>
          <w:rFonts w:ascii="Arial" w:hAnsi="Arial" w:cs="Arial"/>
        </w:rPr>
        <w:t xml:space="preserve"> please find the latest monthly report from CSA. The report contains:</w:t>
      </w:r>
    </w:p>
    <w:p w:rsidR="003A608C" w:rsidRDefault="003A608C"/>
    <w:p w:rsidR="00594D61" w:rsidRDefault="00594D61" w:rsidP="00594D61">
      <w:pPr>
        <w:ind w:left="720" w:hanging="720"/>
        <w:rPr>
          <w:rFonts w:ascii="Arial" w:hAnsi="Arial" w:cs="Arial"/>
          <w:sz w:val="24"/>
          <w:szCs w:val="24"/>
        </w:rPr>
      </w:pPr>
      <w:r>
        <w:rPr>
          <w:rFonts w:ascii="Arial" w:hAnsi="Arial" w:cs="Arial"/>
          <w:sz w:val="24"/>
          <w:szCs w:val="24"/>
        </w:rPr>
        <w:t>1.</w:t>
      </w:r>
      <w:r>
        <w:rPr>
          <w:rFonts w:ascii="Arial" w:hAnsi="Arial" w:cs="Arial"/>
          <w:sz w:val="24"/>
          <w:szCs w:val="24"/>
        </w:rPr>
        <w:tab/>
      </w:r>
      <w:r w:rsidR="00965589">
        <w:rPr>
          <w:rFonts w:ascii="Arial" w:hAnsi="Arial" w:cs="Arial"/>
          <w:sz w:val="24"/>
          <w:szCs w:val="24"/>
        </w:rPr>
        <w:t>A reminder that the North American ECA became effective on 1 August 2012, and summaries of two compliance documents related to this that have been issued by the USCG and the EPA. The documents include information on what documentation is necessary to assert the non-availability of ECA compliant fuel on arrival into the ECA.</w:t>
      </w:r>
    </w:p>
    <w:p w:rsidR="00594D61" w:rsidRDefault="00594D61" w:rsidP="00594D61">
      <w:pPr>
        <w:ind w:left="720" w:hanging="720"/>
        <w:rPr>
          <w:rFonts w:ascii="Arial" w:hAnsi="Arial" w:cs="Arial"/>
          <w:sz w:val="24"/>
          <w:szCs w:val="24"/>
        </w:rPr>
      </w:pPr>
    </w:p>
    <w:p w:rsidR="00594D61" w:rsidRDefault="00594D61" w:rsidP="00594D61">
      <w:pPr>
        <w:ind w:left="720" w:hanging="720"/>
        <w:rPr>
          <w:rFonts w:ascii="Arial" w:hAnsi="Arial" w:cs="Arial"/>
          <w:sz w:val="24"/>
          <w:szCs w:val="24"/>
        </w:rPr>
      </w:pPr>
      <w:r>
        <w:rPr>
          <w:rFonts w:ascii="Arial" w:hAnsi="Arial" w:cs="Arial"/>
          <w:sz w:val="24"/>
          <w:szCs w:val="24"/>
        </w:rPr>
        <w:t>2.</w:t>
      </w:r>
      <w:r w:rsidR="00CF5DA0">
        <w:rPr>
          <w:rFonts w:ascii="Arial" w:hAnsi="Arial" w:cs="Arial"/>
          <w:sz w:val="24"/>
          <w:szCs w:val="24"/>
        </w:rPr>
        <w:tab/>
        <w:t>An update on legislative activity relating to vessel discharge bills, including ballast water discharges.</w:t>
      </w:r>
    </w:p>
    <w:p w:rsidR="00594D61" w:rsidRDefault="00594D61" w:rsidP="00594D61">
      <w:pPr>
        <w:ind w:left="720" w:hanging="720"/>
        <w:rPr>
          <w:rFonts w:ascii="Arial" w:hAnsi="Arial" w:cs="Arial"/>
          <w:sz w:val="24"/>
          <w:szCs w:val="24"/>
        </w:rPr>
      </w:pPr>
    </w:p>
    <w:p w:rsidR="00594D61" w:rsidRDefault="00594D61" w:rsidP="00594D61">
      <w:pPr>
        <w:ind w:left="720" w:hanging="720"/>
        <w:rPr>
          <w:rFonts w:ascii="Arial" w:hAnsi="Arial" w:cs="Arial"/>
          <w:sz w:val="24"/>
          <w:szCs w:val="24"/>
        </w:rPr>
      </w:pPr>
      <w:r>
        <w:rPr>
          <w:rFonts w:ascii="Arial" w:hAnsi="Arial" w:cs="Arial"/>
          <w:sz w:val="24"/>
          <w:szCs w:val="24"/>
        </w:rPr>
        <w:t>3.</w:t>
      </w:r>
      <w:r w:rsidR="00CF5DA0">
        <w:rPr>
          <w:rFonts w:ascii="Arial" w:hAnsi="Arial" w:cs="Arial"/>
          <w:sz w:val="24"/>
          <w:szCs w:val="24"/>
        </w:rPr>
        <w:tab/>
        <w:t>Details on how to access the USCG ‘Frequently Asked Questions’ document concerning US ballast water treatment requirements, which was published on 1 August 2012.</w:t>
      </w:r>
    </w:p>
    <w:p w:rsidR="00594D61" w:rsidRDefault="00594D61" w:rsidP="00594D61">
      <w:pPr>
        <w:ind w:left="720" w:hanging="720"/>
        <w:rPr>
          <w:rFonts w:ascii="Arial" w:hAnsi="Arial" w:cs="Arial"/>
          <w:sz w:val="24"/>
          <w:szCs w:val="24"/>
        </w:rPr>
      </w:pPr>
    </w:p>
    <w:p w:rsidR="00594D61" w:rsidRDefault="00594D61" w:rsidP="00594D61">
      <w:pPr>
        <w:ind w:left="720" w:hanging="720"/>
        <w:rPr>
          <w:rFonts w:ascii="Arial" w:hAnsi="Arial" w:cs="Arial"/>
          <w:sz w:val="24"/>
          <w:szCs w:val="24"/>
        </w:rPr>
      </w:pPr>
      <w:r>
        <w:rPr>
          <w:rFonts w:ascii="Arial" w:hAnsi="Arial" w:cs="Arial"/>
          <w:sz w:val="24"/>
          <w:szCs w:val="24"/>
        </w:rPr>
        <w:t>4.</w:t>
      </w:r>
      <w:r w:rsidR="00CF5DA0">
        <w:rPr>
          <w:rFonts w:ascii="Arial" w:hAnsi="Arial" w:cs="Arial"/>
          <w:sz w:val="24"/>
          <w:szCs w:val="24"/>
        </w:rPr>
        <w:tab/>
        <w:t xml:space="preserve">The text of a joint advisory concerning the Asian Gypsy Moth from the US Department of Agriculture and the Canada Food Inspection Agency, which has already been circulated as ICS(12)41, dated 7 August 2012. </w:t>
      </w:r>
    </w:p>
    <w:p w:rsidR="00594D61" w:rsidRDefault="00594D61" w:rsidP="00594D61">
      <w:pPr>
        <w:ind w:left="720" w:hanging="720"/>
        <w:rPr>
          <w:rFonts w:ascii="Arial" w:hAnsi="Arial" w:cs="Arial"/>
          <w:sz w:val="24"/>
          <w:szCs w:val="24"/>
        </w:rPr>
      </w:pPr>
    </w:p>
    <w:p w:rsidR="00594D61" w:rsidRDefault="00594D61" w:rsidP="00594D61">
      <w:pPr>
        <w:ind w:left="720" w:hanging="720"/>
        <w:rPr>
          <w:rFonts w:ascii="Arial" w:hAnsi="Arial" w:cs="Arial"/>
          <w:sz w:val="24"/>
          <w:szCs w:val="24"/>
        </w:rPr>
      </w:pPr>
    </w:p>
    <w:p w:rsidR="00594D61" w:rsidRDefault="00594D61" w:rsidP="00594D61">
      <w:pPr>
        <w:ind w:left="720" w:hanging="720"/>
        <w:rPr>
          <w:rFonts w:ascii="Arial" w:hAnsi="Arial" w:cs="Arial"/>
          <w:sz w:val="24"/>
          <w:szCs w:val="24"/>
        </w:rPr>
      </w:pPr>
      <w:r>
        <w:rPr>
          <w:rFonts w:ascii="Arial" w:hAnsi="Arial" w:cs="Arial"/>
          <w:sz w:val="24"/>
          <w:szCs w:val="24"/>
        </w:rPr>
        <w:t>Emily Rowley</w:t>
      </w:r>
    </w:p>
    <w:p w:rsidR="00594D61" w:rsidRPr="00594D61" w:rsidRDefault="00594D61" w:rsidP="00594D61">
      <w:pPr>
        <w:ind w:left="720" w:hanging="720"/>
        <w:rPr>
          <w:rFonts w:ascii="Arial" w:hAnsi="Arial" w:cs="Arial"/>
          <w:sz w:val="24"/>
          <w:szCs w:val="24"/>
        </w:rPr>
      </w:pPr>
      <w:r>
        <w:rPr>
          <w:rFonts w:ascii="Arial" w:hAnsi="Arial" w:cs="Arial"/>
          <w:sz w:val="24"/>
          <w:szCs w:val="24"/>
        </w:rPr>
        <w:t>Adviser</w:t>
      </w:r>
    </w:p>
    <w:p w:rsidR="00DB48B1" w:rsidRPr="00DB6DAC" w:rsidRDefault="00DB48B1" w:rsidP="00F211CF">
      <w:pPr>
        <w:rPr>
          <w:rFonts w:ascii="Arial" w:hAnsi="Arial" w:cs="Arial"/>
        </w:rPr>
      </w:pPr>
    </w:p>
    <w:sectPr w:rsidR="00DB48B1" w:rsidRPr="00DB6DAC" w:rsidSect="00F211CF">
      <w:footerReference w:type="default" r:id="rId11"/>
      <w:pgSz w:w="12240" w:h="15840"/>
      <w:pgMar w:top="1440" w:right="1440" w:bottom="102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589" w:rsidRDefault="00965589" w:rsidP="00DB48B1">
      <w:r>
        <w:separator/>
      </w:r>
    </w:p>
  </w:endnote>
  <w:endnote w:type="continuationSeparator" w:id="0">
    <w:p w:rsidR="00965589" w:rsidRDefault="00965589" w:rsidP="00DB4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89" w:rsidRDefault="00965589" w:rsidP="00DB48B1">
    <w:pPr>
      <w:pStyle w:val="Footer"/>
    </w:pPr>
    <w:r>
      <w:rPr>
        <w:rFonts w:ascii="Arial" w:hAnsi="Arial"/>
        <w:sz w:val="16"/>
      </w:rPr>
      <w:t>International Chamber of Shipping Limited. Registered in England No. 2532887 at the above address</w:t>
    </w:r>
  </w:p>
  <w:p w:rsidR="00965589" w:rsidRDefault="00965589" w:rsidP="00DB48B1">
    <w:pPr>
      <w:pStyle w:val="Footer"/>
    </w:pPr>
  </w:p>
  <w:p w:rsidR="00965589" w:rsidRDefault="00965589" w:rsidP="00DB48B1">
    <w:pPr>
      <w:pStyle w:val="Footer"/>
    </w:pPr>
  </w:p>
  <w:p w:rsidR="00965589" w:rsidRDefault="009655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589" w:rsidRDefault="00965589" w:rsidP="00DB48B1">
      <w:r>
        <w:separator/>
      </w:r>
    </w:p>
  </w:footnote>
  <w:footnote w:type="continuationSeparator" w:id="0">
    <w:p w:rsidR="00965589" w:rsidRDefault="00965589" w:rsidP="00DB48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DAC"/>
    <w:rsid w:val="00251B0C"/>
    <w:rsid w:val="002D4150"/>
    <w:rsid w:val="003A608C"/>
    <w:rsid w:val="004C748E"/>
    <w:rsid w:val="00594D61"/>
    <w:rsid w:val="007B62B5"/>
    <w:rsid w:val="00965589"/>
    <w:rsid w:val="00B40320"/>
    <w:rsid w:val="00C47290"/>
    <w:rsid w:val="00C9658D"/>
    <w:rsid w:val="00CA7688"/>
    <w:rsid w:val="00CB4719"/>
    <w:rsid w:val="00CD1A6D"/>
    <w:rsid w:val="00CF5DA0"/>
    <w:rsid w:val="00DB48B1"/>
    <w:rsid w:val="00DB6DAC"/>
    <w:rsid w:val="00F211CF"/>
    <w:rsid w:val="00F46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DAC"/>
    <w:pPr>
      <w:spacing w:after="0" w:line="240" w:lineRule="auto"/>
    </w:pPr>
    <w:rPr>
      <w:rFonts w:ascii="Times New Roman" w:eastAsia="Times New Roman" w:hAnsi="Times New Roman" w:cs="Times New Roman"/>
      <w:sz w:val="20"/>
      <w:szCs w:val="20"/>
      <w:lang w:val="en-GB"/>
    </w:rPr>
  </w:style>
  <w:style w:type="paragraph" w:styleId="Heading5">
    <w:name w:val="heading 5"/>
    <w:basedOn w:val="Normal"/>
    <w:next w:val="Normal"/>
    <w:link w:val="Heading5Char"/>
    <w:uiPriority w:val="99"/>
    <w:qFormat/>
    <w:rsid w:val="00DB6DAC"/>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rsid w:val="00DB6DAC"/>
    <w:rPr>
      <w:rFonts w:ascii="Arial" w:eastAsia="Times New Roman" w:hAnsi="Arial" w:cs="Times New Roman"/>
      <w:b/>
      <w:sz w:val="28"/>
      <w:szCs w:val="20"/>
      <w:lang w:val="en-GB"/>
    </w:rPr>
  </w:style>
  <w:style w:type="paragraph" w:styleId="Header">
    <w:name w:val="header"/>
    <w:basedOn w:val="Normal"/>
    <w:link w:val="HeaderChar"/>
    <w:rsid w:val="00DB6DAC"/>
    <w:pPr>
      <w:tabs>
        <w:tab w:val="center" w:pos="4153"/>
        <w:tab w:val="right" w:pos="8306"/>
      </w:tabs>
    </w:pPr>
  </w:style>
  <w:style w:type="character" w:customStyle="1" w:styleId="HeaderChar">
    <w:name w:val="Header Char"/>
    <w:basedOn w:val="DefaultParagraphFont"/>
    <w:link w:val="Header"/>
    <w:rsid w:val="00DB6DAC"/>
    <w:rPr>
      <w:rFonts w:ascii="Times New Roman" w:eastAsia="Times New Roman" w:hAnsi="Times New Roman" w:cs="Times New Roman"/>
      <w:sz w:val="20"/>
      <w:szCs w:val="20"/>
      <w:lang w:val="en-GB"/>
    </w:rPr>
  </w:style>
  <w:style w:type="character" w:styleId="Hyperlink">
    <w:name w:val="Hyperlink"/>
    <w:basedOn w:val="DefaultParagraphFont"/>
    <w:unhideWhenUsed/>
    <w:rsid w:val="00DB6DAC"/>
    <w:rPr>
      <w:color w:val="0000FF"/>
      <w:u w:val="single"/>
    </w:rPr>
  </w:style>
  <w:style w:type="paragraph" w:styleId="BalloonText">
    <w:name w:val="Balloon Text"/>
    <w:basedOn w:val="Normal"/>
    <w:link w:val="BalloonTextChar"/>
    <w:uiPriority w:val="99"/>
    <w:semiHidden/>
    <w:unhideWhenUsed/>
    <w:rsid w:val="00DB6DAC"/>
    <w:rPr>
      <w:rFonts w:ascii="Tahoma" w:hAnsi="Tahoma" w:cs="Tahoma"/>
      <w:sz w:val="16"/>
      <w:szCs w:val="16"/>
    </w:rPr>
  </w:style>
  <w:style w:type="character" w:customStyle="1" w:styleId="BalloonTextChar">
    <w:name w:val="Balloon Text Char"/>
    <w:basedOn w:val="DefaultParagraphFont"/>
    <w:link w:val="BalloonText"/>
    <w:uiPriority w:val="99"/>
    <w:semiHidden/>
    <w:rsid w:val="00DB6DAC"/>
    <w:rPr>
      <w:rFonts w:ascii="Tahoma" w:eastAsia="Times New Roman" w:hAnsi="Tahoma" w:cs="Tahoma"/>
      <w:sz w:val="16"/>
      <w:szCs w:val="16"/>
      <w:lang w:val="en-GB"/>
    </w:rPr>
  </w:style>
  <w:style w:type="paragraph" w:customStyle="1" w:styleId="Standard">
    <w:name w:val="Standard"/>
    <w:rsid w:val="00DB6DAC"/>
    <w:pPr>
      <w:widowControl w:val="0"/>
      <w:suppressAutoHyphens/>
      <w:spacing w:after="0" w:line="240" w:lineRule="auto"/>
    </w:pPr>
    <w:rPr>
      <w:rFonts w:ascii="Times New Roman" w:eastAsia="SimSun" w:hAnsi="Times New Roman" w:cs="Tahoma"/>
      <w:kern w:val="2"/>
      <w:sz w:val="24"/>
      <w:szCs w:val="24"/>
      <w:lang w:val="en-GB" w:eastAsia="hi-IN" w:bidi="hi-IN"/>
    </w:rPr>
  </w:style>
  <w:style w:type="paragraph" w:styleId="Footer">
    <w:name w:val="footer"/>
    <w:basedOn w:val="Normal"/>
    <w:link w:val="FooterChar"/>
    <w:uiPriority w:val="99"/>
    <w:unhideWhenUsed/>
    <w:rsid w:val="00DB48B1"/>
    <w:pPr>
      <w:tabs>
        <w:tab w:val="center" w:pos="4680"/>
        <w:tab w:val="right" w:pos="9360"/>
      </w:tabs>
    </w:pPr>
  </w:style>
  <w:style w:type="character" w:customStyle="1" w:styleId="FooterChar">
    <w:name w:val="Footer Char"/>
    <w:basedOn w:val="DefaultParagraphFont"/>
    <w:link w:val="Footer"/>
    <w:uiPriority w:val="99"/>
    <w:rsid w:val="00DB48B1"/>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DAC"/>
    <w:pPr>
      <w:spacing w:after="0" w:line="240" w:lineRule="auto"/>
    </w:pPr>
    <w:rPr>
      <w:rFonts w:ascii="Times New Roman" w:eastAsia="Times New Roman" w:hAnsi="Times New Roman" w:cs="Times New Roman"/>
      <w:sz w:val="20"/>
      <w:szCs w:val="20"/>
      <w:lang w:val="en-GB"/>
    </w:rPr>
  </w:style>
  <w:style w:type="paragraph" w:styleId="Heading5">
    <w:name w:val="heading 5"/>
    <w:basedOn w:val="Normal"/>
    <w:next w:val="Normal"/>
    <w:link w:val="Heading5Char"/>
    <w:uiPriority w:val="99"/>
    <w:qFormat/>
    <w:rsid w:val="00DB6DAC"/>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rsid w:val="00DB6DAC"/>
    <w:rPr>
      <w:rFonts w:ascii="Arial" w:eastAsia="Times New Roman" w:hAnsi="Arial" w:cs="Times New Roman"/>
      <w:b/>
      <w:sz w:val="28"/>
      <w:szCs w:val="20"/>
      <w:lang w:val="en-GB"/>
    </w:rPr>
  </w:style>
  <w:style w:type="paragraph" w:styleId="Header">
    <w:name w:val="header"/>
    <w:basedOn w:val="Normal"/>
    <w:link w:val="HeaderChar"/>
    <w:rsid w:val="00DB6DAC"/>
    <w:pPr>
      <w:tabs>
        <w:tab w:val="center" w:pos="4153"/>
        <w:tab w:val="right" w:pos="8306"/>
      </w:tabs>
    </w:pPr>
  </w:style>
  <w:style w:type="character" w:customStyle="1" w:styleId="HeaderChar">
    <w:name w:val="Header Char"/>
    <w:basedOn w:val="DefaultParagraphFont"/>
    <w:link w:val="Header"/>
    <w:rsid w:val="00DB6DAC"/>
    <w:rPr>
      <w:rFonts w:ascii="Times New Roman" w:eastAsia="Times New Roman" w:hAnsi="Times New Roman" w:cs="Times New Roman"/>
      <w:sz w:val="20"/>
      <w:szCs w:val="20"/>
      <w:lang w:val="en-GB"/>
    </w:rPr>
  </w:style>
  <w:style w:type="character" w:styleId="Hyperlink">
    <w:name w:val="Hyperlink"/>
    <w:basedOn w:val="DefaultParagraphFont"/>
    <w:unhideWhenUsed/>
    <w:rsid w:val="00DB6DAC"/>
    <w:rPr>
      <w:color w:val="0000FF"/>
      <w:u w:val="single"/>
    </w:rPr>
  </w:style>
  <w:style w:type="paragraph" w:styleId="BalloonText">
    <w:name w:val="Balloon Text"/>
    <w:basedOn w:val="Normal"/>
    <w:link w:val="BalloonTextChar"/>
    <w:uiPriority w:val="99"/>
    <w:semiHidden/>
    <w:unhideWhenUsed/>
    <w:rsid w:val="00DB6DAC"/>
    <w:rPr>
      <w:rFonts w:ascii="Tahoma" w:hAnsi="Tahoma" w:cs="Tahoma"/>
      <w:sz w:val="16"/>
      <w:szCs w:val="16"/>
    </w:rPr>
  </w:style>
  <w:style w:type="character" w:customStyle="1" w:styleId="BalloonTextChar">
    <w:name w:val="Balloon Text Char"/>
    <w:basedOn w:val="DefaultParagraphFont"/>
    <w:link w:val="BalloonText"/>
    <w:uiPriority w:val="99"/>
    <w:semiHidden/>
    <w:rsid w:val="00DB6DAC"/>
    <w:rPr>
      <w:rFonts w:ascii="Tahoma" w:eastAsia="Times New Roman" w:hAnsi="Tahoma" w:cs="Tahoma"/>
      <w:sz w:val="16"/>
      <w:szCs w:val="16"/>
      <w:lang w:val="en-GB"/>
    </w:rPr>
  </w:style>
  <w:style w:type="paragraph" w:customStyle="1" w:styleId="Standard">
    <w:name w:val="Standard"/>
    <w:rsid w:val="00DB6DAC"/>
    <w:pPr>
      <w:widowControl w:val="0"/>
      <w:suppressAutoHyphens/>
      <w:spacing w:after="0" w:line="240" w:lineRule="auto"/>
    </w:pPr>
    <w:rPr>
      <w:rFonts w:ascii="Times New Roman" w:eastAsia="SimSun" w:hAnsi="Times New Roman" w:cs="Tahoma"/>
      <w:kern w:val="2"/>
      <w:sz w:val="24"/>
      <w:szCs w:val="24"/>
      <w:lang w:val="en-GB" w:eastAsia="hi-IN" w:bidi="hi-IN"/>
    </w:rPr>
  </w:style>
  <w:style w:type="paragraph" w:styleId="Footer">
    <w:name w:val="footer"/>
    <w:basedOn w:val="Normal"/>
    <w:link w:val="FooterChar"/>
    <w:uiPriority w:val="99"/>
    <w:unhideWhenUsed/>
    <w:rsid w:val="00DB48B1"/>
    <w:pPr>
      <w:tabs>
        <w:tab w:val="center" w:pos="4680"/>
        <w:tab w:val="right" w:pos="9360"/>
      </w:tabs>
    </w:pPr>
  </w:style>
  <w:style w:type="character" w:customStyle="1" w:styleId="FooterChar">
    <w:name w:val="Footer Char"/>
    <w:basedOn w:val="DefaultParagraphFont"/>
    <w:link w:val="Footer"/>
    <w:uiPriority w:val="99"/>
    <w:rsid w:val="00DB48B1"/>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cs-shipping.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ics-shipping.org"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shipping-fac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Rowley</dc:creator>
  <cp:lastModifiedBy>Emily Rowley</cp:lastModifiedBy>
  <cp:revision>6</cp:revision>
  <cp:lastPrinted>2012-07-10T14:04:00Z</cp:lastPrinted>
  <dcterms:created xsi:type="dcterms:W3CDTF">2012-08-13T10:46:00Z</dcterms:created>
  <dcterms:modified xsi:type="dcterms:W3CDTF">2012-08-13T13:17:00Z</dcterms:modified>
</cp:coreProperties>
</file>