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34" w:type="dxa"/>
        <w:tblLayout w:type="fixed"/>
        <w:tblLook w:val="0000"/>
      </w:tblPr>
      <w:tblGrid>
        <w:gridCol w:w="7513"/>
        <w:gridCol w:w="2268"/>
      </w:tblGrid>
      <w:tr w:rsidR="00302185" w:rsidTr="00B038BD">
        <w:trPr>
          <w:trHeight w:val="2164"/>
        </w:trPr>
        <w:tc>
          <w:tcPr>
            <w:tcW w:w="7513" w:type="dxa"/>
          </w:tcPr>
          <w:p w:rsidR="008D29FD" w:rsidRDefault="008D29FD" w:rsidP="008D29FD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</w:rPr>
            </w:pPr>
          </w:p>
          <w:p w:rsidR="00302185" w:rsidRDefault="00302185">
            <w:pPr>
              <w:pStyle w:val="Heading5"/>
              <w:ind w:left="28"/>
            </w:pPr>
            <w:r>
              <w:t>International Chamber of Shipping</w:t>
            </w:r>
          </w:p>
          <w:p w:rsidR="008D29FD" w:rsidRDefault="008D29FD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</w:rPr>
            </w:pPr>
          </w:p>
          <w:p w:rsidR="00302185" w:rsidRDefault="0009758A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>38 St Mary Axe</w:t>
            </w:r>
            <w:r w:rsidR="00302185">
              <w:rPr>
                <w:rFonts w:ascii="Arial" w:hAnsi="Arial"/>
              </w:rPr>
              <w:t xml:space="preserve">  London EC</w:t>
            </w:r>
            <w:r>
              <w:rPr>
                <w:rFonts w:ascii="Arial" w:hAnsi="Arial"/>
              </w:rPr>
              <w:t>3A</w:t>
            </w:r>
            <w:r w:rsidR="0030218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8BH</w:t>
            </w:r>
          </w:p>
          <w:p w:rsidR="00302185" w:rsidRDefault="00302185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  <w:sz w:val="18"/>
              </w:rPr>
            </w:pPr>
          </w:p>
          <w:p w:rsidR="00302185" w:rsidRDefault="00302185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Tel </w:t>
            </w:r>
            <w:r w:rsidR="0009758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+44 20 7</w:t>
            </w:r>
            <w:r w:rsidR="0009758A">
              <w:rPr>
                <w:rFonts w:ascii="Arial" w:hAnsi="Arial"/>
              </w:rPr>
              <w:t>090 1460</w:t>
            </w:r>
          </w:p>
          <w:p w:rsidR="00302185" w:rsidRDefault="0009758A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>Fax +44 20 7090</w:t>
            </w:r>
            <w:r w:rsidR="0030218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1484</w:t>
            </w:r>
          </w:p>
          <w:p w:rsidR="00302185" w:rsidRDefault="00302185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  <w:sz w:val="16"/>
              </w:rPr>
            </w:pPr>
          </w:p>
          <w:p w:rsidR="00302185" w:rsidRDefault="0033024D">
            <w:pPr>
              <w:ind w:left="28"/>
              <w:rPr>
                <w:rFonts w:ascii="Arial" w:hAnsi="Arial"/>
              </w:rPr>
            </w:pPr>
            <w:hyperlink r:id="rId7" w:history="1">
              <w:r w:rsidR="0009758A" w:rsidRPr="00BD3217">
                <w:rPr>
                  <w:rStyle w:val="Hyperlink"/>
                  <w:rFonts w:ascii="Arial" w:hAnsi="Arial"/>
                </w:rPr>
                <w:t>info@ics-shipping.org</w:t>
              </w:r>
            </w:hyperlink>
            <w:r w:rsidR="00302185">
              <w:rPr>
                <w:rFonts w:ascii="Arial" w:hAnsi="Arial"/>
              </w:rPr>
              <w:t xml:space="preserve">    </w:t>
            </w:r>
            <w:hyperlink r:id="rId8" w:history="1">
              <w:r w:rsidR="0009758A" w:rsidRPr="00BD3217">
                <w:rPr>
                  <w:rStyle w:val="Hyperlink"/>
                  <w:rFonts w:ascii="Arial" w:hAnsi="Arial"/>
                </w:rPr>
                <w:t>www.ics-shipping.org</w:t>
              </w:r>
            </w:hyperlink>
            <w:r w:rsidR="00302185">
              <w:rPr>
                <w:rFonts w:ascii="Arial" w:hAnsi="Arial"/>
              </w:rPr>
              <w:t xml:space="preserve">    </w:t>
            </w:r>
            <w:hyperlink r:id="rId9" w:history="1">
              <w:r w:rsidR="00285D83" w:rsidRPr="00492B4D">
                <w:rPr>
                  <w:rStyle w:val="Hyperlink"/>
                  <w:rFonts w:ascii="Arial" w:hAnsi="Arial"/>
                </w:rPr>
                <w:t>www.shipping-facts.co</w:t>
              </w:r>
              <w:bookmarkStart w:id="0" w:name="_Hlt98574707"/>
              <w:bookmarkEnd w:id="0"/>
              <w:r w:rsidR="00285D83" w:rsidRPr="00492B4D">
                <w:rPr>
                  <w:rStyle w:val="Hyperlink"/>
                  <w:rFonts w:ascii="Arial" w:hAnsi="Arial"/>
                </w:rPr>
                <w:t>m</w:t>
              </w:r>
            </w:hyperlink>
            <w:r w:rsidR="00302185">
              <w:rPr>
                <w:rFonts w:ascii="Arial" w:hAnsi="Arial"/>
              </w:rPr>
              <w:t xml:space="preserve"> </w:t>
            </w:r>
          </w:p>
          <w:p w:rsidR="00302185" w:rsidRDefault="00302185" w:rsidP="00285D83">
            <w:pPr>
              <w:rPr>
                <w:rFonts w:ascii="Arial" w:hAnsi="Arial"/>
                <w:sz w:val="24"/>
              </w:rPr>
            </w:pPr>
          </w:p>
        </w:tc>
        <w:tc>
          <w:tcPr>
            <w:tcW w:w="2268" w:type="dxa"/>
          </w:tcPr>
          <w:p w:rsidR="00875D9C" w:rsidRPr="00875D9C" w:rsidRDefault="00875D9C">
            <w:pPr>
              <w:jc w:val="both"/>
              <w:rPr>
                <w:rFonts w:ascii="Arial" w:hAnsi="Arial"/>
                <w:sz w:val="2"/>
                <w:szCs w:val="2"/>
              </w:rPr>
            </w:pPr>
          </w:p>
          <w:p w:rsidR="00302185" w:rsidRDefault="00EE6E08">
            <w:pPr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noProof/>
                <w:sz w:val="24"/>
                <w:lang w:val="en-US"/>
              </w:rPr>
              <w:drawing>
                <wp:inline distT="0" distB="0" distL="0" distR="0">
                  <wp:extent cx="1353185" cy="1301750"/>
                  <wp:effectExtent l="1905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1301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758A" w:rsidRDefault="0009758A" w:rsidP="00602837">
      <w:pPr>
        <w:rPr>
          <w:rFonts w:ascii="Calibri" w:hAnsi="Calibri"/>
          <w:b/>
          <w:sz w:val="22"/>
          <w:szCs w:val="22"/>
        </w:rPr>
      </w:pPr>
    </w:p>
    <w:p w:rsidR="00602837" w:rsidRDefault="00602837" w:rsidP="00602837">
      <w:pPr>
        <w:rPr>
          <w:b/>
        </w:rPr>
      </w:pPr>
      <w:r>
        <w:rPr>
          <w:rFonts w:ascii="Calibri" w:hAnsi="Calibri"/>
          <w:b/>
          <w:sz w:val="22"/>
          <w:szCs w:val="22"/>
        </w:rPr>
        <w:t xml:space="preserve">This Circular </w:t>
      </w:r>
      <w:r w:rsidRPr="00C5757A">
        <w:rPr>
          <w:rFonts w:ascii="Calibri" w:hAnsi="Calibri"/>
          <w:b/>
          <w:sz w:val="22"/>
          <w:szCs w:val="22"/>
        </w:rPr>
        <w:t xml:space="preserve">and </w:t>
      </w:r>
      <w:r>
        <w:rPr>
          <w:rFonts w:ascii="Calibri" w:hAnsi="Calibri"/>
          <w:b/>
          <w:sz w:val="22"/>
          <w:szCs w:val="22"/>
        </w:rPr>
        <w:t xml:space="preserve">its </w:t>
      </w:r>
      <w:r w:rsidRPr="00C5757A">
        <w:rPr>
          <w:rFonts w:ascii="Calibri" w:hAnsi="Calibri"/>
          <w:b/>
          <w:sz w:val="22"/>
          <w:szCs w:val="22"/>
        </w:rPr>
        <w:t>attachments</w:t>
      </w:r>
      <w:r>
        <w:rPr>
          <w:rFonts w:ascii="Calibri" w:hAnsi="Calibri"/>
          <w:b/>
          <w:sz w:val="22"/>
          <w:szCs w:val="22"/>
        </w:rPr>
        <w:t xml:space="preserve"> (if any) are</w:t>
      </w:r>
      <w:r w:rsidRPr="00C5757A">
        <w:rPr>
          <w:rFonts w:ascii="Calibri" w:hAnsi="Calibri"/>
          <w:b/>
          <w:sz w:val="22"/>
          <w:szCs w:val="22"/>
        </w:rPr>
        <w:t xml:space="preserve"> confidential to the intended recipient and may be privileged. If you are not the intended recipient you should contact ICS and must not make any use of it.</w:t>
      </w:r>
    </w:p>
    <w:p w:rsidR="00A73FEF" w:rsidRDefault="00A73FEF">
      <w:pPr>
        <w:pStyle w:val="Heading4"/>
        <w:tabs>
          <w:tab w:val="clear" w:pos="1350"/>
          <w:tab w:val="clear" w:pos="9180"/>
        </w:tabs>
        <w:rPr>
          <w:b w:val="0"/>
        </w:rPr>
      </w:pPr>
    </w:p>
    <w:p w:rsidR="00302185" w:rsidRPr="00F11B7F" w:rsidRDefault="00947952">
      <w:pPr>
        <w:pStyle w:val="Heading4"/>
        <w:tabs>
          <w:tab w:val="clear" w:pos="1350"/>
          <w:tab w:val="clear" w:pos="9180"/>
        </w:tabs>
      </w:pPr>
      <w:r>
        <w:rPr>
          <w:b w:val="0"/>
        </w:rPr>
        <w:t>1</w:t>
      </w:r>
      <w:r w:rsidR="00EE6E08">
        <w:rPr>
          <w:b w:val="0"/>
        </w:rPr>
        <w:t>1</w:t>
      </w:r>
      <w:r>
        <w:rPr>
          <w:b w:val="0"/>
        </w:rPr>
        <w:t xml:space="preserve"> </w:t>
      </w:r>
      <w:r w:rsidR="00EE6E08">
        <w:rPr>
          <w:b w:val="0"/>
        </w:rPr>
        <w:t xml:space="preserve">February </w:t>
      </w:r>
      <w:r>
        <w:rPr>
          <w:b w:val="0"/>
        </w:rPr>
        <w:t>2013</w:t>
      </w:r>
      <w:r w:rsidR="00F11B7F">
        <w:rPr>
          <w:b w:val="0"/>
        </w:rPr>
        <w:tab/>
      </w:r>
      <w:r w:rsidR="00F11B7F">
        <w:rPr>
          <w:b w:val="0"/>
        </w:rPr>
        <w:tab/>
      </w:r>
      <w:r w:rsidR="00F11B7F">
        <w:rPr>
          <w:b w:val="0"/>
        </w:rPr>
        <w:tab/>
      </w:r>
      <w:r w:rsidR="00F11B7F">
        <w:rPr>
          <w:b w:val="0"/>
        </w:rPr>
        <w:tab/>
      </w:r>
      <w:r w:rsidR="00F11B7F">
        <w:rPr>
          <w:b w:val="0"/>
        </w:rPr>
        <w:tab/>
      </w:r>
      <w:r w:rsidR="00F11B7F">
        <w:rPr>
          <w:b w:val="0"/>
        </w:rPr>
        <w:tab/>
        <w:t xml:space="preserve">         </w:t>
      </w:r>
      <w:r w:rsidR="000E0098">
        <w:rPr>
          <w:b w:val="0"/>
        </w:rPr>
        <w:tab/>
      </w:r>
      <w:r w:rsidR="000E0098">
        <w:rPr>
          <w:b w:val="0"/>
        </w:rPr>
        <w:tab/>
      </w:r>
      <w:r w:rsidR="000E0098">
        <w:rPr>
          <w:b w:val="0"/>
        </w:rPr>
        <w:tab/>
      </w:r>
      <w:r w:rsidR="00A73FEF" w:rsidRPr="000E0098">
        <w:t xml:space="preserve"> </w:t>
      </w:r>
      <w:r w:rsidR="00A73FEF">
        <w:t xml:space="preserve">   </w:t>
      </w:r>
      <w:proofErr w:type="gramStart"/>
      <w:r>
        <w:t>ICS</w:t>
      </w:r>
      <w:r w:rsidR="00F11B7F" w:rsidRPr="000E0098">
        <w:t>(</w:t>
      </w:r>
      <w:proofErr w:type="gramEnd"/>
      <w:r w:rsidR="00F11B7F" w:rsidRPr="000E0098">
        <w:t>1</w:t>
      </w:r>
      <w:r>
        <w:t>3</w:t>
      </w:r>
      <w:r w:rsidR="00F11B7F" w:rsidRPr="000E0098">
        <w:t>)</w:t>
      </w:r>
      <w:r>
        <w:t>0</w:t>
      </w:r>
      <w:r w:rsidR="00EE6E08">
        <w:t>8</w:t>
      </w:r>
    </w:p>
    <w:p w:rsidR="00302185" w:rsidRPr="00F11B7F" w:rsidRDefault="00302185">
      <w:pPr>
        <w:rPr>
          <w:b/>
        </w:rPr>
      </w:pPr>
    </w:p>
    <w:p w:rsidR="00F11B7F" w:rsidRPr="00F11B7F" w:rsidRDefault="00F11B7F">
      <w:pPr>
        <w:pStyle w:val="BodyText2"/>
        <w:tabs>
          <w:tab w:val="clear" w:pos="9180"/>
        </w:tabs>
        <w:rPr>
          <w:b/>
        </w:rPr>
      </w:pPr>
      <w:r w:rsidRPr="00F11B7F">
        <w:rPr>
          <w:b/>
        </w:rPr>
        <w:t xml:space="preserve">TO: </w:t>
      </w:r>
      <w:r w:rsidRPr="00F11B7F">
        <w:rPr>
          <w:b/>
        </w:rPr>
        <w:tab/>
      </w:r>
      <w:r>
        <w:rPr>
          <w:b/>
        </w:rPr>
        <w:t xml:space="preserve">     </w:t>
      </w:r>
      <w:r w:rsidRPr="00F11B7F">
        <w:rPr>
          <w:b/>
        </w:rPr>
        <w:t xml:space="preserve"> </w:t>
      </w:r>
      <w:r w:rsidR="00947952" w:rsidRPr="00537B6D">
        <w:rPr>
          <w:rFonts w:cs="Arial"/>
          <w:b/>
        </w:rPr>
        <w:t>ALL FULL MEMBERS AND ASSOCIATE MEMBERS</w:t>
      </w:r>
      <w:r w:rsidR="00DD5D2B">
        <w:rPr>
          <w:b/>
        </w:rPr>
        <w:t xml:space="preserve"> </w:t>
      </w:r>
    </w:p>
    <w:p w:rsidR="00B8198C" w:rsidRDefault="00F11B7F" w:rsidP="00A77DDF">
      <w:pPr>
        <w:pStyle w:val="BodyText2"/>
        <w:tabs>
          <w:tab w:val="clear" w:pos="9180"/>
          <w:tab w:val="left" w:pos="993"/>
        </w:tabs>
        <w:rPr>
          <w:b/>
        </w:rPr>
      </w:pPr>
      <w:r w:rsidRPr="00F11B7F">
        <w:rPr>
          <w:b/>
        </w:rPr>
        <w:t xml:space="preserve">Copy to: </w:t>
      </w:r>
      <w:r w:rsidR="00A77DDF">
        <w:rPr>
          <w:b/>
        </w:rPr>
        <w:t xml:space="preserve"> </w:t>
      </w:r>
      <w:r w:rsidR="00B8198C" w:rsidRPr="00B8198C">
        <w:t>Marine Committee</w:t>
      </w:r>
    </w:p>
    <w:p w:rsidR="00F11B7F" w:rsidRDefault="00B8198C" w:rsidP="00A77DDF">
      <w:pPr>
        <w:pStyle w:val="BodyText2"/>
        <w:tabs>
          <w:tab w:val="clear" w:pos="9180"/>
          <w:tab w:val="left" w:pos="993"/>
        </w:tabs>
        <w:rPr>
          <w:rFonts w:cs="Arial"/>
        </w:rPr>
      </w:pPr>
      <w:r>
        <w:rPr>
          <w:b/>
        </w:rPr>
        <w:t xml:space="preserve">               </w:t>
      </w:r>
      <w:r w:rsidR="00A77DDF">
        <w:rPr>
          <w:b/>
        </w:rPr>
        <w:t xml:space="preserve">  </w:t>
      </w:r>
      <w:r w:rsidR="00947952" w:rsidRPr="00537B6D">
        <w:rPr>
          <w:rFonts w:cs="Arial"/>
        </w:rPr>
        <w:t>Shipping Policy Committee</w:t>
      </w:r>
    </w:p>
    <w:p w:rsidR="001D2EDC" w:rsidRDefault="001D2EDC" w:rsidP="00A77DDF">
      <w:pPr>
        <w:pStyle w:val="BodyText2"/>
        <w:tabs>
          <w:tab w:val="clear" w:pos="9180"/>
          <w:tab w:val="left" w:pos="993"/>
        </w:tabs>
        <w:rPr>
          <w:rFonts w:cs="Arial"/>
        </w:rPr>
      </w:pPr>
      <w:r>
        <w:rPr>
          <w:rFonts w:cs="Arial"/>
        </w:rPr>
        <w:tab/>
        <w:t xml:space="preserve"> </w:t>
      </w:r>
      <w:r w:rsidR="00A77DDF">
        <w:rPr>
          <w:rFonts w:cs="Arial"/>
        </w:rPr>
        <w:t xml:space="preserve"> </w:t>
      </w:r>
      <w:r>
        <w:rPr>
          <w:rFonts w:cs="Arial"/>
        </w:rPr>
        <w:t>Environment Sub-Committee</w:t>
      </w:r>
    </w:p>
    <w:p w:rsidR="002D2517" w:rsidRDefault="0076301A" w:rsidP="00A77DDF">
      <w:pPr>
        <w:pStyle w:val="BodyText2"/>
        <w:tabs>
          <w:tab w:val="clear" w:pos="9180"/>
          <w:tab w:val="left" w:pos="993"/>
        </w:tabs>
        <w:ind w:firstLine="720"/>
        <w:rPr>
          <w:b/>
        </w:rPr>
      </w:pPr>
      <w:r>
        <w:rPr>
          <w:rFonts w:cs="Arial"/>
        </w:rPr>
        <w:t xml:space="preserve">      </w:t>
      </w:r>
      <w:r w:rsidR="00B8198C">
        <w:rPr>
          <w:b/>
        </w:rPr>
        <w:tab/>
        <w:t xml:space="preserve">     </w:t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  <w:r w:rsidR="00F11B7F">
        <w:rPr>
          <w:b/>
        </w:rPr>
        <w:tab/>
      </w:r>
    </w:p>
    <w:p w:rsidR="00EC5B5F" w:rsidRDefault="00947952" w:rsidP="00A33B8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US DEVELOPMENTS – </w:t>
      </w:r>
      <w:r w:rsidR="00EE6E08">
        <w:rPr>
          <w:rFonts w:ascii="Arial" w:hAnsi="Arial" w:cs="Arial"/>
          <w:b/>
          <w:sz w:val="24"/>
          <w:szCs w:val="24"/>
        </w:rPr>
        <w:t>JANUARY</w:t>
      </w:r>
      <w:r>
        <w:rPr>
          <w:rFonts w:ascii="Arial" w:hAnsi="Arial" w:cs="Arial"/>
          <w:b/>
          <w:sz w:val="24"/>
          <w:szCs w:val="24"/>
        </w:rPr>
        <w:t xml:space="preserve"> 201</w:t>
      </w:r>
      <w:r w:rsidR="00EE6E08">
        <w:rPr>
          <w:rFonts w:ascii="Arial" w:hAnsi="Arial" w:cs="Arial"/>
          <w:b/>
          <w:sz w:val="24"/>
          <w:szCs w:val="24"/>
        </w:rPr>
        <w:t>3</w:t>
      </w:r>
    </w:p>
    <w:p w:rsidR="000E0098" w:rsidRDefault="000E0098" w:rsidP="00A33B8D">
      <w:pPr>
        <w:rPr>
          <w:rFonts w:ascii="Arial" w:hAnsi="Arial" w:cs="Arial"/>
          <w:b/>
          <w:sz w:val="24"/>
          <w:szCs w:val="24"/>
        </w:rPr>
      </w:pPr>
    </w:p>
    <w:p w:rsidR="00EC5B5F" w:rsidRDefault="00A33B8D" w:rsidP="00A73FEF">
      <w:pPr>
        <w:pStyle w:val="BodyText"/>
        <w:tabs>
          <w:tab w:val="clear" w:pos="9180"/>
        </w:tabs>
        <w:rPr>
          <w:i/>
        </w:rPr>
      </w:pPr>
      <w:r w:rsidRPr="00D27788">
        <w:rPr>
          <w:i/>
        </w:rPr>
        <w:t xml:space="preserve">Action required: </w:t>
      </w:r>
      <w:r w:rsidR="00947952" w:rsidRPr="00537B6D">
        <w:rPr>
          <w:i/>
        </w:rPr>
        <w:t>To note the attached report from the Chamber of Shipping of America (CSA).</w:t>
      </w:r>
    </w:p>
    <w:p w:rsidR="00947952" w:rsidRDefault="00947952" w:rsidP="00947952">
      <w:pPr>
        <w:pStyle w:val="Standard"/>
        <w:rPr>
          <w:rFonts w:ascii="Arial" w:eastAsia="Times New Roman" w:hAnsi="Arial" w:cs="Times New Roman"/>
          <w:b/>
          <w:i/>
          <w:kern w:val="0"/>
          <w:szCs w:val="20"/>
          <w:lang w:eastAsia="en-US" w:bidi="ar-SA"/>
        </w:rPr>
      </w:pPr>
    </w:p>
    <w:p w:rsidR="00947952" w:rsidRPr="00537B6D" w:rsidRDefault="00947952" w:rsidP="00947952">
      <w:pPr>
        <w:pStyle w:val="Standard"/>
        <w:rPr>
          <w:rFonts w:ascii="Arial" w:hAnsi="Arial" w:cs="Arial"/>
        </w:rPr>
      </w:pPr>
      <w:r w:rsidRPr="00537B6D">
        <w:rPr>
          <w:rFonts w:ascii="Arial" w:hAnsi="Arial" w:cs="Arial"/>
          <w:b/>
        </w:rPr>
        <w:t>Attached</w:t>
      </w:r>
      <w:r w:rsidRPr="00537B6D">
        <w:rPr>
          <w:rFonts w:ascii="Arial" w:hAnsi="Arial" w:cs="Arial"/>
        </w:rPr>
        <w:t xml:space="preserve"> please find the latest monthly report from CSA. The report contains:</w:t>
      </w:r>
    </w:p>
    <w:p w:rsidR="00A73FEF" w:rsidRDefault="00A73FEF" w:rsidP="00947952">
      <w:pPr>
        <w:pStyle w:val="BodyText"/>
        <w:tabs>
          <w:tab w:val="clear" w:pos="9180"/>
        </w:tabs>
        <w:rPr>
          <w:b w:val="0"/>
        </w:rPr>
      </w:pPr>
    </w:p>
    <w:p w:rsidR="00D400A2" w:rsidRDefault="00947952" w:rsidP="003D7CC9">
      <w:pPr>
        <w:pStyle w:val="BodyText"/>
        <w:numPr>
          <w:ilvl w:val="0"/>
          <w:numId w:val="23"/>
        </w:numPr>
        <w:tabs>
          <w:tab w:val="clear" w:pos="9180"/>
        </w:tabs>
        <w:rPr>
          <w:b w:val="0"/>
        </w:rPr>
      </w:pPr>
      <w:r>
        <w:rPr>
          <w:b w:val="0"/>
        </w:rPr>
        <w:t>News that the</w:t>
      </w:r>
      <w:r w:rsidR="00083514">
        <w:rPr>
          <w:b w:val="0"/>
        </w:rPr>
        <w:t xml:space="preserve"> Environmental Protection Agency (EPA) has now submitted the</w:t>
      </w:r>
      <w:r>
        <w:rPr>
          <w:b w:val="0"/>
        </w:rPr>
        <w:t xml:space="preserve"> </w:t>
      </w:r>
      <w:r w:rsidR="004A2395">
        <w:rPr>
          <w:b w:val="0"/>
        </w:rPr>
        <w:t>Second</w:t>
      </w:r>
      <w:r w:rsidR="00EE6E08">
        <w:rPr>
          <w:b w:val="0"/>
        </w:rPr>
        <w:t xml:space="preserve"> Vessel General Permit (VGP 2.0)</w:t>
      </w:r>
      <w:r w:rsidR="00083514">
        <w:rPr>
          <w:b w:val="0"/>
        </w:rPr>
        <w:t xml:space="preserve"> to the Office of Management and Budget (OMB) with the intention of releasing the final VGP to the public by 15 March 2013. </w:t>
      </w:r>
      <w:r w:rsidR="00A77DDF">
        <w:rPr>
          <w:b w:val="0"/>
        </w:rPr>
        <w:t xml:space="preserve"> </w:t>
      </w:r>
      <w:r w:rsidR="00083514">
        <w:rPr>
          <w:b w:val="0"/>
        </w:rPr>
        <w:t>Given several concerns regarding inconsistencies between the USCG final rule and the proposed VGP</w:t>
      </w:r>
      <w:r w:rsidR="005C3E30">
        <w:rPr>
          <w:b w:val="0"/>
        </w:rPr>
        <w:t xml:space="preserve"> 2.0</w:t>
      </w:r>
      <w:r w:rsidR="00083514">
        <w:rPr>
          <w:b w:val="0"/>
        </w:rPr>
        <w:t xml:space="preserve">, </w:t>
      </w:r>
      <w:r w:rsidR="005C3E30">
        <w:rPr>
          <w:b w:val="0"/>
        </w:rPr>
        <w:t>a</w:t>
      </w:r>
      <w:r w:rsidR="00083514">
        <w:rPr>
          <w:b w:val="0"/>
        </w:rPr>
        <w:t xml:space="preserve"> Shipping Industry Coalition has scheduled a meeting with the OMB in late February.</w:t>
      </w:r>
    </w:p>
    <w:p w:rsidR="00057C1A" w:rsidRDefault="00057C1A" w:rsidP="00057C1A">
      <w:pPr>
        <w:pStyle w:val="BodyText"/>
        <w:tabs>
          <w:tab w:val="clear" w:pos="9180"/>
        </w:tabs>
        <w:ind w:left="720"/>
        <w:rPr>
          <w:b w:val="0"/>
        </w:rPr>
      </w:pPr>
    </w:p>
    <w:p w:rsidR="00947952" w:rsidRDefault="008D3CA1" w:rsidP="00A73FEF">
      <w:pPr>
        <w:pStyle w:val="BodyText"/>
        <w:numPr>
          <w:ilvl w:val="0"/>
          <w:numId w:val="23"/>
        </w:numPr>
        <w:tabs>
          <w:tab w:val="clear" w:pos="9180"/>
        </w:tabs>
        <w:rPr>
          <w:b w:val="0"/>
        </w:rPr>
      </w:pPr>
      <w:r>
        <w:rPr>
          <w:b w:val="0"/>
        </w:rPr>
        <w:t xml:space="preserve">A summary of a recent compliance question regarding the EPA’s stance on vessels not calling at a US port, but which pass through the North America </w:t>
      </w:r>
      <w:r w:rsidRPr="008D3CA1">
        <w:rPr>
          <w:b w:val="0"/>
        </w:rPr>
        <w:t xml:space="preserve">Emissions Control </w:t>
      </w:r>
      <w:r>
        <w:rPr>
          <w:b w:val="0"/>
        </w:rPr>
        <w:t xml:space="preserve">Area (ECA). </w:t>
      </w:r>
      <w:r w:rsidRPr="008D3CA1">
        <w:rPr>
          <w:b w:val="0"/>
        </w:rPr>
        <w:t xml:space="preserve"> </w:t>
      </w:r>
      <w:r>
        <w:rPr>
          <w:b w:val="0"/>
        </w:rPr>
        <w:t>The summary clarifies the EPA’s position that a vessel of any flag transiting the ECA</w:t>
      </w:r>
      <w:r w:rsidR="00C264EF">
        <w:rPr>
          <w:b w:val="0"/>
        </w:rPr>
        <w:t xml:space="preserve"> must comply with the ECA requirements including the use of low sulphur fuel, but argues that this does </w:t>
      </w:r>
      <w:r w:rsidR="00C264EF" w:rsidRPr="005C3E30">
        <w:rPr>
          <w:b w:val="0"/>
        </w:rPr>
        <w:t>not</w:t>
      </w:r>
      <w:r w:rsidR="00C264EF">
        <w:rPr>
          <w:b w:val="0"/>
        </w:rPr>
        <w:t xml:space="preserve"> constitute a </w:t>
      </w:r>
      <w:r w:rsidR="005C3E30">
        <w:rPr>
          <w:b w:val="0"/>
        </w:rPr>
        <w:t>rejection of the UNCLOS princip</w:t>
      </w:r>
      <w:r w:rsidR="00C264EF">
        <w:rPr>
          <w:b w:val="0"/>
        </w:rPr>
        <w:t>l</w:t>
      </w:r>
      <w:r w:rsidR="005C3E30">
        <w:rPr>
          <w:b w:val="0"/>
        </w:rPr>
        <w:t>e</w:t>
      </w:r>
      <w:r w:rsidR="00C264EF">
        <w:rPr>
          <w:b w:val="0"/>
        </w:rPr>
        <w:t xml:space="preserve"> of “innocent passage”, as was reportedly stated by an unnamed EPA representative. </w:t>
      </w:r>
    </w:p>
    <w:p w:rsidR="00057C1A" w:rsidRDefault="00057C1A" w:rsidP="00057C1A">
      <w:pPr>
        <w:pStyle w:val="BodyText"/>
        <w:tabs>
          <w:tab w:val="clear" w:pos="9180"/>
        </w:tabs>
        <w:ind w:left="720"/>
        <w:rPr>
          <w:b w:val="0"/>
        </w:rPr>
      </w:pPr>
    </w:p>
    <w:p w:rsidR="00057C1A" w:rsidRDefault="00887C46" w:rsidP="00057C1A">
      <w:pPr>
        <w:pStyle w:val="BodyText"/>
        <w:numPr>
          <w:ilvl w:val="0"/>
          <w:numId w:val="23"/>
        </w:numPr>
        <w:tabs>
          <w:tab w:val="clear" w:pos="9180"/>
        </w:tabs>
        <w:rPr>
          <w:b w:val="0"/>
        </w:rPr>
      </w:pPr>
      <w:r>
        <w:rPr>
          <w:b w:val="0"/>
        </w:rPr>
        <w:t>T</w:t>
      </w:r>
      <w:r w:rsidR="00057C1A">
        <w:rPr>
          <w:b w:val="0"/>
        </w:rPr>
        <w:t>he EPA’s response to a compliance question (introduced in the last CSA monthly report) regarding vessels that have loaded fuel with a specification of less than 1% sulphur, only to find through post-load sampling that the fuel contains</w:t>
      </w:r>
      <w:r w:rsidR="00A77DDF">
        <w:rPr>
          <w:b w:val="0"/>
        </w:rPr>
        <w:t xml:space="preserve"> sulphur</w:t>
      </w:r>
      <w:r w:rsidR="00057C1A">
        <w:rPr>
          <w:b w:val="0"/>
        </w:rPr>
        <w:t xml:space="preserve"> in excess of the 1% limit.</w:t>
      </w:r>
    </w:p>
    <w:p w:rsidR="00057C1A" w:rsidRDefault="00057C1A" w:rsidP="00057C1A">
      <w:pPr>
        <w:pStyle w:val="BodyText"/>
        <w:tabs>
          <w:tab w:val="clear" w:pos="9180"/>
        </w:tabs>
        <w:rPr>
          <w:b w:val="0"/>
        </w:rPr>
      </w:pPr>
    </w:p>
    <w:p w:rsidR="00057C1A" w:rsidRPr="00057C1A" w:rsidRDefault="00887C46" w:rsidP="00887C46">
      <w:pPr>
        <w:pStyle w:val="BodyText"/>
        <w:tabs>
          <w:tab w:val="clear" w:pos="9180"/>
        </w:tabs>
        <w:ind w:left="709" w:hanging="425"/>
        <w:rPr>
          <w:b w:val="0"/>
        </w:rPr>
      </w:pPr>
      <w:r>
        <w:rPr>
          <w:b w:val="0"/>
        </w:rPr>
        <w:t xml:space="preserve"> </w:t>
      </w:r>
      <w:r w:rsidR="00057C1A">
        <w:rPr>
          <w:b w:val="0"/>
        </w:rPr>
        <w:t xml:space="preserve">4. </w:t>
      </w:r>
      <w:r>
        <w:rPr>
          <w:b w:val="0"/>
        </w:rPr>
        <w:t xml:space="preserve"> </w:t>
      </w:r>
      <w:r w:rsidR="00057C1A">
        <w:rPr>
          <w:b w:val="0"/>
        </w:rPr>
        <w:t xml:space="preserve">The EPA’s response to a request to clarify the scope of application of its engine emissions regulations to large commercial vessels. </w:t>
      </w:r>
      <w:r w:rsidR="00B32B84">
        <w:rPr>
          <w:b w:val="0"/>
        </w:rPr>
        <w:t xml:space="preserve"> </w:t>
      </w:r>
      <w:r w:rsidR="00057C1A">
        <w:rPr>
          <w:b w:val="0"/>
        </w:rPr>
        <w:t xml:space="preserve">The EPA </w:t>
      </w:r>
      <w:r>
        <w:rPr>
          <w:b w:val="0"/>
        </w:rPr>
        <w:t xml:space="preserve">response confirms that its requirements are based on the flag and engine of the vessel and refers to the relevant Titles of the Code of Federal Regulations.  </w:t>
      </w:r>
    </w:p>
    <w:p w:rsidR="0076301A" w:rsidRDefault="0076301A" w:rsidP="00A73FEF">
      <w:pPr>
        <w:pStyle w:val="BodyText"/>
        <w:tabs>
          <w:tab w:val="clear" w:pos="9180"/>
        </w:tabs>
        <w:rPr>
          <w:b w:val="0"/>
        </w:rPr>
      </w:pPr>
    </w:p>
    <w:p w:rsidR="00A73FEF" w:rsidRDefault="00947952" w:rsidP="00A73FEF">
      <w:pPr>
        <w:pStyle w:val="BodyText"/>
        <w:tabs>
          <w:tab w:val="clear" w:pos="9180"/>
        </w:tabs>
        <w:rPr>
          <w:b w:val="0"/>
        </w:rPr>
      </w:pPr>
      <w:r>
        <w:rPr>
          <w:b w:val="0"/>
        </w:rPr>
        <w:t>Joe Francombe</w:t>
      </w:r>
    </w:p>
    <w:p w:rsidR="00A73FEF" w:rsidRPr="00A73FEF" w:rsidRDefault="00947952" w:rsidP="00A73FEF">
      <w:pPr>
        <w:pStyle w:val="BodyText"/>
        <w:tabs>
          <w:tab w:val="clear" w:pos="9180"/>
        </w:tabs>
        <w:rPr>
          <w:b w:val="0"/>
        </w:rPr>
      </w:pPr>
      <w:r>
        <w:rPr>
          <w:b w:val="0"/>
        </w:rPr>
        <w:t>Policy Officer</w:t>
      </w:r>
    </w:p>
    <w:sectPr w:rsidR="00A73FEF" w:rsidRPr="00A73FEF" w:rsidSect="0033024D">
      <w:footerReference w:type="first" r:id="rId11"/>
      <w:pgSz w:w="11906" w:h="16838" w:code="9"/>
      <w:pgMar w:top="680" w:right="1247" w:bottom="851" w:left="1247" w:header="68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395" w:rsidRDefault="004A2395">
      <w:r>
        <w:separator/>
      </w:r>
    </w:p>
  </w:endnote>
  <w:endnote w:type="continuationSeparator" w:id="0">
    <w:p w:rsidR="004A2395" w:rsidRDefault="004A2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395" w:rsidRDefault="004A2395">
    <w:pPr>
      <w:pStyle w:val="Footer"/>
    </w:pPr>
    <w:r>
      <w:rPr>
        <w:rFonts w:ascii="Arial" w:hAnsi="Arial"/>
        <w:sz w:val="16"/>
      </w:rPr>
      <w:t>International Chamber of Shipping Limited. Registered in England No. 2532887 at the above address</w:t>
    </w:r>
    <w:r>
      <w:rPr>
        <w:rFonts w:ascii="Arial" w:hAnsi="Arial"/>
        <w:snapToGrid w:val="0"/>
        <w:sz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395" w:rsidRDefault="004A2395">
      <w:r>
        <w:separator/>
      </w:r>
    </w:p>
  </w:footnote>
  <w:footnote w:type="continuationSeparator" w:id="0">
    <w:p w:rsidR="004A2395" w:rsidRDefault="004A23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1">
    <w:nsid w:val="02440B9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2A1AC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866720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FEA271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31F3A1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4F3724D"/>
    <w:multiLevelType w:val="singleLevel"/>
    <w:tmpl w:val="6560A39A"/>
    <w:lvl w:ilvl="0">
      <w:start w:val="1"/>
      <w:numFmt w:val="upperLetter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</w:abstractNum>
  <w:abstractNum w:abstractNumId="7">
    <w:nsid w:val="150E7036"/>
    <w:multiLevelType w:val="hybridMultilevel"/>
    <w:tmpl w:val="AC2828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F120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96204D0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1DC665B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578266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2DFE2372"/>
    <w:multiLevelType w:val="hybridMultilevel"/>
    <w:tmpl w:val="B60C6CC6"/>
    <w:lvl w:ilvl="0" w:tplc="9F5E62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5E7B89"/>
    <w:multiLevelType w:val="singleLevel"/>
    <w:tmpl w:val="25B4EEF2"/>
    <w:lvl w:ilvl="0">
      <w:start w:val="4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</w:abstractNum>
  <w:abstractNum w:abstractNumId="14">
    <w:nsid w:val="32646542"/>
    <w:multiLevelType w:val="hybridMultilevel"/>
    <w:tmpl w:val="A664E15C"/>
    <w:lvl w:ilvl="0" w:tplc="6C22B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BB3A4C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3DCA22B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45B86509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4650295A"/>
    <w:multiLevelType w:val="hybridMultilevel"/>
    <w:tmpl w:val="22EAE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6E27CD"/>
    <w:multiLevelType w:val="singleLevel"/>
    <w:tmpl w:val="58EA622A"/>
    <w:lvl w:ilvl="0">
      <w:start w:val="7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0">
    <w:nsid w:val="502C6C7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5E8F70E4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7A6E14B6"/>
    <w:multiLevelType w:val="singleLevel"/>
    <w:tmpl w:val="04090015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21"/>
  </w:num>
  <w:num w:numId="3">
    <w:abstractNumId w:val="9"/>
  </w:num>
  <w:num w:numId="4">
    <w:abstractNumId w:val="15"/>
  </w:num>
  <w:num w:numId="5">
    <w:abstractNumId w:val="17"/>
  </w:num>
  <w:num w:numId="6">
    <w:abstractNumId w:val="6"/>
  </w:num>
  <w:num w:numId="7">
    <w:abstractNumId w:val="22"/>
  </w:num>
  <w:num w:numId="8">
    <w:abstractNumId w:val="19"/>
  </w:num>
  <w:num w:numId="9">
    <w:abstractNumId w:val="2"/>
  </w:num>
  <w:num w:numId="10">
    <w:abstractNumId w:val="8"/>
  </w:num>
  <w:num w:numId="11">
    <w:abstractNumId w:val="5"/>
  </w:num>
  <w:num w:numId="12">
    <w:abstractNumId w:val="4"/>
  </w:num>
  <w:num w:numId="13">
    <w:abstractNumId w:val="1"/>
  </w:num>
  <w:num w:numId="14">
    <w:abstractNumId w:val="3"/>
  </w:num>
  <w:num w:numId="15">
    <w:abstractNumId w:val="16"/>
  </w:num>
  <w:num w:numId="16">
    <w:abstractNumId w:val="0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17">
    <w:abstractNumId w:val="13"/>
  </w:num>
  <w:num w:numId="18">
    <w:abstractNumId w:val="20"/>
  </w:num>
  <w:num w:numId="19">
    <w:abstractNumId w:val="10"/>
  </w:num>
  <w:num w:numId="20">
    <w:abstractNumId w:val="14"/>
  </w:num>
  <w:num w:numId="21">
    <w:abstractNumId w:val="12"/>
  </w:num>
  <w:num w:numId="22">
    <w:abstractNumId w:val="18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3AA"/>
    <w:rsid w:val="00045074"/>
    <w:rsid w:val="00057C1A"/>
    <w:rsid w:val="00064372"/>
    <w:rsid w:val="00081DB1"/>
    <w:rsid w:val="00083514"/>
    <w:rsid w:val="0009758A"/>
    <w:rsid w:val="000A5246"/>
    <w:rsid w:val="000C537D"/>
    <w:rsid w:val="000E0098"/>
    <w:rsid w:val="00114403"/>
    <w:rsid w:val="001574A7"/>
    <w:rsid w:val="001D2EDC"/>
    <w:rsid w:val="00250DD7"/>
    <w:rsid w:val="00285D83"/>
    <w:rsid w:val="002D0B46"/>
    <w:rsid w:val="002D2517"/>
    <w:rsid w:val="002E642E"/>
    <w:rsid w:val="00302185"/>
    <w:rsid w:val="00305CA1"/>
    <w:rsid w:val="0033024D"/>
    <w:rsid w:val="00342C4F"/>
    <w:rsid w:val="003474AC"/>
    <w:rsid w:val="00364581"/>
    <w:rsid w:val="003679D6"/>
    <w:rsid w:val="00391F23"/>
    <w:rsid w:val="003923AA"/>
    <w:rsid w:val="003B414F"/>
    <w:rsid w:val="003D7CC9"/>
    <w:rsid w:val="003F00BB"/>
    <w:rsid w:val="003F0C52"/>
    <w:rsid w:val="003F1051"/>
    <w:rsid w:val="00401769"/>
    <w:rsid w:val="004A2395"/>
    <w:rsid w:val="00500C1B"/>
    <w:rsid w:val="00544733"/>
    <w:rsid w:val="005962A7"/>
    <w:rsid w:val="005B30AA"/>
    <w:rsid w:val="005C3E30"/>
    <w:rsid w:val="00602837"/>
    <w:rsid w:val="006209DB"/>
    <w:rsid w:val="00665E91"/>
    <w:rsid w:val="006863A5"/>
    <w:rsid w:val="006B5734"/>
    <w:rsid w:val="006F667A"/>
    <w:rsid w:val="0072046E"/>
    <w:rsid w:val="00737E5E"/>
    <w:rsid w:val="0076301A"/>
    <w:rsid w:val="00765EF1"/>
    <w:rsid w:val="00875D9C"/>
    <w:rsid w:val="00887C46"/>
    <w:rsid w:val="008D29FD"/>
    <w:rsid w:val="008D3CA1"/>
    <w:rsid w:val="008E78C1"/>
    <w:rsid w:val="008F0EF1"/>
    <w:rsid w:val="00947952"/>
    <w:rsid w:val="0095344E"/>
    <w:rsid w:val="00987F4E"/>
    <w:rsid w:val="00992931"/>
    <w:rsid w:val="009936E7"/>
    <w:rsid w:val="009D46D1"/>
    <w:rsid w:val="00A15B14"/>
    <w:rsid w:val="00A33B8D"/>
    <w:rsid w:val="00A6205A"/>
    <w:rsid w:val="00A73FEF"/>
    <w:rsid w:val="00A77DDF"/>
    <w:rsid w:val="00AB3E79"/>
    <w:rsid w:val="00B038BD"/>
    <w:rsid w:val="00B17D1A"/>
    <w:rsid w:val="00B21FA1"/>
    <w:rsid w:val="00B324B6"/>
    <w:rsid w:val="00B32B84"/>
    <w:rsid w:val="00B46995"/>
    <w:rsid w:val="00B53B90"/>
    <w:rsid w:val="00B55CC2"/>
    <w:rsid w:val="00B67993"/>
    <w:rsid w:val="00B8198C"/>
    <w:rsid w:val="00C264EF"/>
    <w:rsid w:val="00C846D3"/>
    <w:rsid w:val="00C91A68"/>
    <w:rsid w:val="00CF4D42"/>
    <w:rsid w:val="00D02880"/>
    <w:rsid w:val="00D0600F"/>
    <w:rsid w:val="00D23943"/>
    <w:rsid w:val="00D27788"/>
    <w:rsid w:val="00D400A2"/>
    <w:rsid w:val="00D4733D"/>
    <w:rsid w:val="00D558E6"/>
    <w:rsid w:val="00DD5D2B"/>
    <w:rsid w:val="00EC5B5F"/>
    <w:rsid w:val="00ED5D6E"/>
    <w:rsid w:val="00EE6E08"/>
    <w:rsid w:val="00EF1FFC"/>
    <w:rsid w:val="00F11B7F"/>
    <w:rsid w:val="00F60AF1"/>
    <w:rsid w:val="00F7007F"/>
    <w:rsid w:val="00FB21C8"/>
    <w:rsid w:val="00FE415A"/>
    <w:rsid w:val="00FE6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3024D"/>
    <w:rPr>
      <w:lang w:val="en-GB"/>
    </w:rPr>
  </w:style>
  <w:style w:type="paragraph" w:styleId="Heading1">
    <w:name w:val="heading 1"/>
    <w:basedOn w:val="Normal"/>
    <w:next w:val="Normal"/>
    <w:qFormat/>
    <w:rsid w:val="0033024D"/>
    <w:pPr>
      <w:keepNext/>
      <w:jc w:val="right"/>
      <w:outlineLvl w:val="0"/>
    </w:pPr>
    <w:rPr>
      <w:rFonts w:ascii="Univers (W1)" w:hAnsi="Univers (W1)"/>
      <w:sz w:val="24"/>
    </w:rPr>
  </w:style>
  <w:style w:type="paragraph" w:styleId="Heading2">
    <w:name w:val="heading 2"/>
    <w:basedOn w:val="Normal"/>
    <w:next w:val="Normal"/>
    <w:qFormat/>
    <w:rsid w:val="0033024D"/>
    <w:pPr>
      <w:keepNext/>
      <w:outlineLvl w:val="1"/>
    </w:pPr>
    <w:rPr>
      <w:rFonts w:ascii="Univers (W1)" w:hAnsi="Univers (W1)"/>
      <w:sz w:val="24"/>
    </w:rPr>
  </w:style>
  <w:style w:type="paragraph" w:styleId="Heading3">
    <w:name w:val="heading 3"/>
    <w:basedOn w:val="Normal"/>
    <w:next w:val="Normal"/>
    <w:qFormat/>
    <w:rsid w:val="0033024D"/>
    <w:pPr>
      <w:keepNext/>
      <w:tabs>
        <w:tab w:val="right" w:pos="9180"/>
      </w:tabs>
      <w:jc w:val="center"/>
      <w:outlineLvl w:val="2"/>
    </w:pPr>
    <w:rPr>
      <w:rFonts w:ascii="Arial" w:hAnsi="Arial"/>
      <w:b/>
      <w:sz w:val="24"/>
      <w:u w:val="single"/>
    </w:rPr>
  </w:style>
  <w:style w:type="paragraph" w:styleId="Heading4">
    <w:name w:val="heading 4"/>
    <w:basedOn w:val="Normal"/>
    <w:next w:val="Normal"/>
    <w:qFormat/>
    <w:rsid w:val="0033024D"/>
    <w:pPr>
      <w:keepNext/>
      <w:tabs>
        <w:tab w:val="left" w:pos="1350"/>
        <w:tab w:val="right" w:pos="9180"/>
      </w:tabs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rsid w:val="0033024D"/>
    <w:pPr>
      <w:keepNext/>
      <w:ind w:left="57"/>
      <w:outlineLvl w:val="4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3024D"/>
    <w:rPr>
      <w:color w:val="0000FF"/>
      <w:u w:val="single"/>
    </w:rPr>
  </w:style>
  <w:style w:type="paragraph" w:styleId="BodyText">
    <w:name w:val="Body Text"/>
    <w:basedOn w:val="Normal"/>
    <w:rsid w:val="0033024D"/>
    <w:pPr>
      <w:tabs>
        <w:tab w:val="right" w:pos="9180"/>
      </w:tabs>
    </w:pPr>
    <w:rPr>
      <w:rFonts w:ascii="Arial" w:hAnsi="Arial"/>
      <w:b/>
      <w:sz w:val="24"/>
    </w:rPr>
  </w:style>
  <w:style w:type="paragraph" w:styleId="BodyText2">
    <w:name w:val="Body Text 2"/>
    <w:basedOn w:val="Normal"/>
    <w:rsid w:val="0033024D"/>
    <w:pPr>
      <w:tabs>
        <w:tab w:val="right" w:pos="9180"/>
      </w:tabs>
    </w:pPr>
    <w:rPr>
      <w:rFonts w:ascii="Arial" w:hAnsi="Arial"/>
      <w:sz w:val="24"/>
    </w:rPr>
  </w:style>
  <w:style w:type="character" w:styleId="FollowedHyperlink">
    <w:name w:val="FollowedHyperlink"/>
    <w:rsid w:val="0033024D"/>
    <w:rPr>
      <w:color w:val="800080"/>
      <w:u w:val="single"/>
    </w:rPr>
  </w:style>
  <w:style w:type="paragraph" w:styleId="Footer">
    <w:name w:val="footer"/>
    <w:basedOn w:val="Normal"/>
    <w:rsid w:val="0033024D"/>
    <w:pPr>
      <w:tabs>
        <w:tab w:val="center" w:pos="4320"/>
        <w:tab w:val="right" w:pos="8640"/>
      </w:tabs>
    </w:pPr>
    <w:rPr>
      <w:sz w:val="24"/>
      <w:lang w:val="en-US"/>
    </w:rPr>
  </w:style>
  <w:style w:type="paragraph" w:styleId="BodyText3">
    <w:name w:val="Body Text 3"/>
    <w:basedOn w:val="Normal"/>
    <w:rsid w:val="0033024D"/>
    <w:rPr>
      <w:rFonts w:ascii="Arial" w:hAnsi="Arial"/>
      <w:i/>
      <w:sz w:val="24"/>
    </w:rPr>
  </w:style>
  <w:style w:type="paragraph" w:styleId="Header">
    <w:name w:val="header"/>
    <w:basedOn w:val="Normal"/>
    <w:rsid w:val="0033024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3024D"/>
  </w:style>
  <w:style w:type="paragraph" w:styleId="BalloonText">
    <w:name w:val="Balloon Text"/>
    <w:basedOn w:val="Normal"/>
    <w:link w:val="BalloonTextChar"/>
    <w:rsid w:val="00665E9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65E91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A33B8D"/>
    <w:pPr>
      <w:spacing w:after="336" w:line="336" w:lineRule="atLeast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11B7F"/>
    <w:rPr>
      <w:b/>
      <w:bCs/>
    </w:rPr>
  </w:style>
  <w:style w:type="paragraph" w:customStyle="1" w:styleId="Standard">
    <w:name w:val="Standard"/>
    <w:rsid w:val="00947952"/>
    <w:pPr>
      <w:widowControl w:val="0"/>
      <w:suppressAutoHyphens/>
    </w:pPr>
    <w:rPr>
      <w:rFonts w:eastAsia="SimSun" w:cs="Tahoma"/>
      <w:kern w:val="2"/>
      <w:sz w:val="24"/>
      <w:szCs w:val="24"/>
      <w:lang w:val="en-GB" w:eastAsia="hi-IN" w:bidi="hi-IN"/>
    </w:rPr>
  </w:style>
  <w:style w:type="paragraph" w:styleId="ListParagraph">
    <w:name w:val="List Paragraph"/>
    <w:basedOn w:val="Normal"/>
    <w:uiPriority w:val="34"/>
    <w:qFormat/>
    <w:rsid w:val="00D400A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4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s-shipping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ics-shipping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shipping-fact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ter.Hinchliffe\Application%20Data\Microsoft\Templates\Circular%20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Circular 2009</Template>
  <TotalTime>65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Chamber of Shipping</vt:lpstr>
    </vt:vector>
  </TitlesOfParts>
  <Company>Marisec</Company>
  <LinksUpToDate>false</LinksUpToDate>
  <CharactersWithSpaces>2482</CharactersWithSpaces>
  <SharedDoc>false</SharedDoc>
  <HLinks>
    <vt:vector size="18" baseType="variant">
      <vt:variant>
        <vt:i4>7929918</vt:i4>
      </vt:variant>
      <vt:variant>
        <vt:i4>6</vt:i4>
      </vt:variant>
      <vt:variant>
        <vt:i4>0</vt:i4>
      </vt:variant>
      <vt:variant>
        <vt:i4>5</vt:i4>
      </vt:variant>
      <vt:variant>
        <vt:lpwstr>http://www.shipping-facts.com/</vt:lpwstr>
      </vt:variant>
      <vt:variant>
        <vt:lpwstr/>
      </vt:variant>
      <vt:variant>
        <vt:i4>4587520</vt:i4>
      </vt:variant>
      <vt:variant>
        <vt:i4>3</vt:i4>
      </vt:variant>
      <vt:variant>
        <vt:i4>0</vt:i4>
      </vt:variant>
      <vt:variant>
        <vt:i4>5</vt:i4>
      </vt:variant>
      <vt:variant>
        <vt:lpwstr>http://www.ics-shipping.org/</vt:lpwstr>
      </vt:variant>
      <vt:variant>
        <vt:lpwstr/>
      </vt:variant>
      <vt:variant>
        <vt:i4>8192009</vt:i4>
      </vt:variant>
      <vt:variant>
        <vt:i4>0</vt:i4>
      </vt:variant>
      <vt:variant>
        <vt:i4>0</vt:i4>
      </vt:variant>
      <vt:variant>
        <vt:i4>5</vt:i4>
      </vt:variant>
      <vt:variant>
        <vt:lpwstr>mailto:info@ics-shipping.org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Chamber of Shipping</dc:title>
  <dc:subject/>
  <dc:creator>John Murray</dc:creator>
  <cp:keywords/>
  <cp:lastModifiedBy> </cp:lastModifiedBy>
  <cp:revision>6</cp:revision>
  <cp:lastPrinted>2013-02-11T12:37:00Z</cp:lastPrinted>
  <dcterms:created xsi:type="dcterms:W3CDTF">2013-02-11T11:36:00Z</dcterms:created>
  <dcterms:modified xsi:type="dcterms:W3CDTF">2013-02-11T16:29:00Z</dcterms:modified>
</cp:coreProperties>
</file>